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20905745"/>
        <w:docPartObj>
          <w:docPartGallery w:val="Cover Pages"/>
          <w:docPartUnique/>
        </w:docPartObj>
      </w:sdtPr>
      <w:sdtEndPr>
        <w:rPr>
          <w:b/>
          <w:bCs/>
        </w:rPr>
      </w:sdtEndPr>
      <w:sdtContent>
        <w:p w:rsidR="00F63621" w:rsidRDefault="00F63621">
          <w:r>
            <w:rPr>
              <w:b/>
              <w:bCs/>
              <w:noProof/>
            </w:rPr>
            <mc:AlternateContent>
              <mc:Choice Requires="wps">
                <w:drawing>
                  <wp:anchor distT="0" distB="0" distL="114300" distR="114300" simplePos="0" relativeHeight="251660288" behindDoc="1" locked="0" layoutInCell="1" allowOverlap="0">
                    <wp:simplePos x="0" y="0"/>
                    <mc:AlternateContent>
                      <mc:Choice Requires="wp14">
                        <wp:positionH relativeFrom="page">
                          <wp14:pctPosHOffset>5900</wp14:pctPosHOffset>
                        </wp:positionH>
                      </mc:Choice>
                      <mc:Fallback>
                        <wp:positionH relativeFrom="page">
                          <wp:posOffset>445770</wp:posOffset>
                        </wp:positionH>
                      </mc:Fallback>
                    </mc:AlternateContent>
                    <wp:positionV relativeFrom="margin">
                      <wp:align>top</wp:align>
                    </wp:positionV>
                    <wp:extent cx="5348177" cy="6687879"/>
                    <wp:effectExtent l="0" t="0" r="3810" b="0"/>
                    <wp:wrapNone/>
                    <wp:docPr id="14" name="Polje z besedilom 14" descr="Naslov poročila"/>
                    <wp:cNvGraphicFramePr/>
                    <a:graphic xmlns:a="http://schemas.openxmlformats.org/drawingml/2006/main">
                      <a:graphicData uri="http://schemas.microsoft.com/office/word/2010/wordprocessingShape">
                        <wps:wsp>
                          <wps:cNvSpPr txBox="1"/>
                          <wps:spPr>
                            <a:xfrm>
                              <a:off x="0" y="0"/>
                              <a:ext cx="5348177" cy="66878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38A1" w:rsidRDefault="005A38A1">
                                <w:pPr>
                                  <w:pStyle w:val="Podnaslov1"/>
                                  <w:ind w:left="144" w:right="720"/>
                                  <w:rPr>
                                    <w:color w:val="auto"/>
                                  </w:rPr>
                                </w:pPr>
                              </w:p>
                              <w:p w:rsidR="005A38A1" w:rsidRDefault="005A38A1" w:rsidP="005A38A1"/>
                              <w:p w:rsidR="005A38A1" w:rsidRPr="005A38A1" w:rsidRDefault="005A38A1" w:rsidP="005A38A1"/>
                              <w:p w:rsidR="005A38A1" w:rsidRPr="005A38A1" w:rsidRDefault="005A38A1" w:rsidP="005A38A1"/>
                              <w:p w:rsidR="005A38A1" w:rsidRDefault="005A38A1" w:rsidP="005A38A1">
                                <w:r>
                                  <w:rPr>
                                    <w:noProof/>
                                  </w:rPr>
                                  <w:drawing>
                                    <wp:inline distT="0" distB="0" distL="0" distR="0">
                                      <wp:extent cx="4902200" cy="1720775"/>
                                      <wp:effectExtent l="0" t="0" r="0" b="0"/>
                                      <wp:docPr id="3" name="Slika 3" descr="OS-Hajdina-naslovna.jpg (114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Hajdina-naslovna.jpg (1140×4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7686" cy="1726211"/>
                                              </a:xfrm>
                                              <a:prstGeom prst="rect">
                                                <a:avLst/>
                                              </a:prstGeom>
                                              <a:noFill/>
                                              <a:ln>
                                                <a:noFill/>
                                              </a:ln>
                                            </pic:spPr>
                                          </pic:pic>
                                        </a:graphicData>
                                      </a:graphic>
                                    </wp:inline>
                                  </w:drawing>
                                </w:r>
                              </w:p>
                              <w:p w:rsidR="005A38A1" w:rsidRPr="005A38A1" w:rsidRDefault="005A38A1" w:rsidP="005A38A1"/>
                              <w:sdt>
                                <w:sdtPr>
                                  <w:rPr>
                                    <w:sz w:val="96"/>
                                    <w:szCs w:val="96"/>
                                  </w:rPr>
                                  <w:alias w:val="Naslov"/>
                                  <w:tag w:val=""/>
                                  <w:id w:val="2115015981"/>
                                  <w:placeholder>
                                    <w:docPart w:val="4FC48E949F64441397F27155DE2F056F"/>
                                  </w:placeholder>
                                  <w:dataBinding w:prefixMappings="xmlns:ns0='http://purl.org/dc/elements/1.1/' xmlns:ns1='http://schemas.openxmlformats.org/package/2006/metadata/core-properties' " w:xpath="/ns1:coreProperties[1]/ns0:title[1]" w:storeItemID="{6C3C8BC8-F283-45AE-878A-BAB7291924A1}"/>
                                  <w:text/>
                                </w:sdtPr>
                                <w:sdtEndPr/>
                                <w:sdtContent>
                                  <w:p w:rsidR="005A38A1" w:rsidRDefault="005A38A1" w:rsidP="005A38A1">
                                    <w:pPr>
                                      <w:pStyle w:val="Naslov11"/>
                                    </w:pPr>
                                    <w:r w:rsidRPr="005707FB">
                                      <w:rPr>
                                        <w:sz w:val="96"/>
                                        <w:szCs w:val="96"/>
                                      </w:rPr>
                                      <w:t>Letno poročilo šolskega sklada</w:t>
                                    </w:r>
                                  </w:p>
                                </w:sdtContent>
                              </w:sdt>
                              <w:p w:rsidR="00D7253C" w:rsidRDefault="00D7253C">
                                <w:pPr>
                                  <w:pStyle w:val="Podnaslov1"/>
                                  <w:ind w:left="144" w:right="720"/>
                                </w:pPr>
                                <w:r>
                                  <w:rPr>
                                    <w:color w:val="auto"/>
                                  </w:rPr>
                                  <w:t>2016-2017</w:t>
                                </w:r>
                                <w:r w:rsidR="005A38A1" w:rsidRPr="005A38A1">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75000</wp14:pctHeight>
                    </wp14:sizeRelV>
                  </wp:anchor>
                </w:drawing>
              </mc:Choice>
              <mc:Fallback>
                <w:pict>
                  <v:shapetype id="_x0000_t202" coordsize="21600,21600" o:spt="202" path="m,l,21600r21600,l21600,xe">
                    <v:stroke joinstyle="miter"/>
                    <v:path gradientshapeok="t" o:connecttype="rect"/>
                  </v:shapetype>
                  <v:shape id="Polje z besedilom 14" o:spid="_x0000_s1026" type="#_x0000_t202" alt="Naslov poročila" style="position:absolute;margin-left:0;margin-top:0;width:421.1pt;height:526.6pt;z-index:-251656192;visibility:visible;mso-wrap-style:square;mso-width-percent:1000;mso-height-percent:750;mso-left-percent:59;mso-wrap-distance-left:9pt;mso-wrap-distance-top:0;mso-wrap-distance-right:9pt;mso-wrap-distance-bottom:0;mso-position-horizontal-relative:page;mso-position-vertical:top;mso-position-vertical-relative:margin;mso-width-percent:1000;mso-height-percent:750;mso-left-percent:59;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" o:allowoverlap="f" filled="f" stroked="f" strokeweight=".5pt">
                    <v:textbox inset="0,0,0,0">
                      <w:txbxContent>
                        <w:p w:rsidR="005A38A1" w:rsidRDefault="005A38A1">
                          <w:pPr>
                            <w:pStyle w:val="Podnaslov1"/>
                            <w:ind w:left="144" w:right="720"/>
                            <w:rPr>
                              <w:color w:val="auto"/>
                            </w:rPr>
                          </w:pPr>
                        </w:p>
                        <w:p w:rsidR="005A38A1" w:rsidRDefault="005A38A1" w:rsidP="005A38A1"/>
                        <w:p w:rsidR="005A38A1" w:rsidRPr="005A38A1" w:rsidRDefault="005A38A1" w:rsidP="005A38A1"/>
                        <w:p w:rsidR="005A38A1" w:rsidRPr="005A38A1" w:rsidRDefault="005A38A1" w:rsidP="005A38A1"/>
                        <w:p w:rsidR="005A38A1" w:rsidRDefault="005A38A1" w:rsidP="005A38A1">
                          <w:r>
                            <w:rPr>
                              <w:noProof/>
                            </w:rPr>
                            <w:drawing>
                              <wp:inline distT="0" distB="0" distL="0" distR="0">
                                <wp:extent cx="4902200" cy="1720775"/>
                                <wp:effectExtent l="0" t="0" r="0" b="0"/>
                                <wp:docPr id="3" name="Slika 3" descr="OS-Hajdina-naslovna.jpg (114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Hajdina-naslovna.jpg (1140×4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7686" cy="1726211"/>
                                        </a:xfrm>
                                        <a:prstGeom prst="rect">
                                          <a:avLst/>
                                        </a:prstGeom>
                                        <a:noFill/>
                                        <a:ln>
                                          <a:noFill/>
                                        </a:ln>
                                      </pic:spPr>
                                    </pic:pic>
                                  </a:graphicData>
                                </a:graphic>
                              </wp:inline>
                            </w:drawing>
                          </w:r>
                        </w:p>
                        <w:p w:rsidR="005A38A1" w:rsidRPr="005A38A1" w:rsidRDefault="005A38A1" w:rsidP="005A38A1"/>
                        <w:sdt>
                          <w:sdtPr>
                            <w:rPr>
                              <w:sz w:val="96"/>
                              <w:szCs w:val="96"/>
                            </w:rPr>
                            <w:alias w:val="Naslov"/>
                            <w:tag w:val=""/>
                            <w:id w:val="2115015981"/>
                            <w:placeholder>
                              <w:docPart w:val="4FC48E949F64441397F27155DE2F056F"/>
                            </w:placeholder>
                            <w:dataBinding w:prefixMappings="xmlns:ns0='http://purl.org/dc/elements/1.1/' xmlns:ns1='http://schemas.openxmlformats.org/package/2006/metadata/core-properties' " w:xpath="/ns1:coreProperties[1]/ns0:title[1]" w:storeItemID="{6C3C8BC8-F283-45AE-878A-BAB7291924A1}"/>
                            <w:text/>
                          </w:sdtPr>
                          <w:sdtEndPr/>
                          <w:sdtContent>
                            <w:p w:rsidR="005A38A1" w:rsidRDefault="005A38A1" w:rsidP="005A38A1">
                              <w:pPr>
                                <w:pStyle w:val="Naslov11"/>
                              </w:pPr>
                              <w:r w:rsidRPr="005707FB">
                                <w:rPr>
                                  <w:sz w:val="96"/>
                                  <w:szCs w:val="96"/>
                                </w:rPr>
                                <w:t>Letno poročilo šolskega sklada</w:t>
                              </w:r>
                            </w:p>
                          </w:sdtContent>
                        </w:sdt>
                        <w:p w:rsidR="00D7253C" w:rsidRDefault="00D7253C">
                          <w:pPr>
                            <w:pStyle w:val="Podnaslov1"/>
                            <w:ind w:left="144" w:right="720"/>
                          </w:pPr>
                          <w:r>
                            <w:rPr>
                              <w:color w:val="auto"/>
                            </w:rPr>
                            <w:t>2016-2017</w:t>
                          </w:r>
                          <w:r w:rsidR="005A38A1" w:rsidRPr="005A38A1">
                            <w:t xml:space="preserve"> </w:t>
                          </w:r>
                        </w:p>
                      </w:txbxContent>
                    </v:textbox>
                    <w10:wrap anchorx="page" anchory="margin"/>
                  </v:shape>
                </w:pict>
              </mc:Fallback>
            </mc:AlternateContent>
          </w:r>
        </w:p>
        <w:p w:rsidR="00F63621" w:rsidRDefault="00F63621"/>
        <w:p w:rsidR="00F63621" w:rsidRDefault="005707FB">
          <w:r>
            <w:rPr>
              <w:b/>
              <w:bCs/>
              <w:noProof/>
            </w:rPr>
            <mc:AlternateContent>
              <mc:Choice Requires="wps">
                <w:drawing>
                  <wp:anchor distT="0" distB="0" distL="114300" distR="114300" simplePos="0" relativeHeight="251661312" behindDoc="0" locked="0" layoutInCell="1" allowOverlap="0">
                    <wp:simplePos x="0" y="0"/>
                    <wp:positionH relativeFrom="page">
                      <wp:posOffset>476250</wp:posOffset>
                    </wp:positionH>
                    <wp:positionV relativeFrom="margin">
                      <wp:align>bottom</wp:align>
                    </wp:positionV>
                    <wp:extent cx="6640195" cy="2395855"/>
                    <wp:effectExtent l="0" t="0" r="8255" b="4445"/>
                    <wp:wrapSquare wrapText="bothSides"/>
                    <wp:docPr id="15" name="Polje z besedilom 15" descr="informacije o stiku"/>
                    <wp:cNvGraphicFramePr/>
                    <a:graphic xmlns:a="http://schemas.openxmlformats.org/drawingml/2006/main">
                      <a:graphicData uri="http://schemas.microsoft.com/office/word/2010/wordprocessingShape">
                        <wps:wsp>
                          <wps:cNvSpPr txBox="1"/>
                          <wps:spPr>
                            <a:xfrm>
                              <a:off x="0" y="0"/>
                              <a:ext cx="6640195" cy="2395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253C" w:rsidRDefault="00D7253C" w:rsidP="005707FB">
                                <w:pPr>
                                  <w:pStyle w:val="Informacijskinaslov"/>
                                  <w:jc w:val="center"/>
                                </w:pPr>
                                <w:r w:rsidRPr="005707FB">
                                  <w:rPr>
                                    <w:noProof/>
                                  </w:rPr>
                                  <w:drawing>
                                    <wp:inline distT="0" distB="0" distL="0" distR="0">
                                      <wp:extent cx="1022350" cy="1136650"/>
                                      <wp:effectExtent l="0" t="0" r="6350" b="635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2350" cy="1136650"/>
                                              </a:xfrm>
                                              <a:prstGeom prst="rect">
                                                <a:avLst/>
                                              </a:prstGeom>
                                              <a:noFill/>
                                              <a:ln>
                                                <a:noFill/>
                                              </a:ln>
                                            </pic:spPr>
                                          </pic:pic>
                                        </a:graphicData>
                                      </a:graphic>
                                    </wp:inline>
                                  </w:drawing>
                                </w:r>
                              </w:p>
                              <w:p w:rsidR="00D7253C" w:rsidRDefault="00D7253C">
                                <w:pPr>
                                  <w:pStyle w:val="Informacijskinaslov"/>
                                  <w:jc w:val="left"/>
                                </w:pPr>
                                <w:r>
                                  <w:t xml:space="preserve">Osnovna šola Hajdina s poslovni enoto Vrtec </w:t>
                                </w:r>
                                <w:proofErr w:type="spellStart"/>
                                <w:r>
                                  <w:t>Najdihojca</w:t>
                                </w:r>
                                <w:proofErr w:type="spellEnd"/>
                              </w:p>
                              <w:tbl>
                                <w:tblPr>
                                  <w:tblW w:w="5000" w:type="pct"/>
                                  <w:jc w:val="right"/>
                                  <w:tblBorders>
                                    <w:top w:val="single" w:sz="8" w:space="0" w:color="000000" w:themeColor="text1"/>
                                  </w:tblBorders>
                                  <w:tblCellMar>
                                    <w:left w:w="0" w:type="dxa"/>
                                    <w:right w:w="0" w:type="dxa"/>
                                  </w:tblCellMar>
                                  <w:tblLook w:val="04A0" w:firstRow="1" w:lastRow="0" w:firstColumn="1" w:lastColumn="0" w:noHBand="0" w:noVBand="1"/>
                                </w:tblPr>
                                <w:tblGrid>
                                  <w:gridCol w:w="3153"/>
                                  <w:gridCol w:w="3811"/>
                                  <w:gridCol w:w="3483"/>
                                </w:tblGrid>
                                <w:tr w:rsidR="00D7253C" w:rsidTr="00D7253C">
                                  <w:trPr>
                                    <w:trHeight w:hRule="exact" w:val="144"/>
                                    <w:jc w:val="right"/>
                                  </w:trPr>
                                  <w:tc>
                                    <w:tcPr>
                                      <w:tcW w:w="1509" w:type="pct"/>
                                    </w:tcPr>
                                    <w:p w:rsidR="00D7253C" w:rsidRDefault="00D7253C"/>
                                  </w:tc>
                                  <w:tc>
                                    <w:tcPr>
                                      <w:tcW w:w="1824" w:type="pct"/>
                                    </w:tcPr>
                                    <w:p w:rsidR="00D7253C" w:rsidRDefault="00D7253C"/>
                                  </w:tc>
                                  <w:tc>
                                    <w:tcPr>
                                      <w:tcW w:w="1667" w:type="pct"/>
                                    </w:tcPr>
                                    <w:p w:rsidR="00D7253C" w:rsidRDefault="00D7253C"/>
                                  </w:tc>
                                </w:tr>
                                <w:tr w:rsidR="00D7253C" w:rsidTr="00D7253C">
                                  <w:trPr>
                                    <w:jc w:val="right"/>
                                  </w:trPr>
                                  <w:tc>
                                    <w:tcPr>
                                      <w:tcW w:w="1509" w:type="pct"/>
                                      <w:tcMar>
                                        <w:bottom w:w="144" w:type="dxa"/>
                                      </w:tcMar>
                                    </w:tcPr>
                                    <w:p w:rsidR="00D7253C" w:rsidRDefault="00D7253C">
                                      <w:pPr>
                                        <w:pStyle w:val="noga"/>
                                      </w:pPr>
                                      <w:r>
                                        <w:rPr>
                                          <w:b/>
                                          <w:bCs/>
                                        </w:rPr>
                                        <w:t>Tel.</w:t>
                                      </w:r>
                                      <w:sdt>
                                        <w:sdtPr>
                                          <w:alias w:val="Telefon"/>
                                          <w:tag w:val=""/>
                                          <w:id w:val="130763847"/>
                                          <w:dataBinding w:prefixMappings="xmlns:ns0='http://schemas.microsoft.com/office/2006/coverPageProps' " w:xpath="/ns0:CoverPageProperties[1]/ns0:CompanyPhone[1]" w:storeItemID="{55AF091B-3C7A-41E3-B477-F2FDAA23CFDA}"/>
                                          <w:text/>
                                        </w:sdtPr>
                                        <w:sdtEndPr/>
                                        <w:sdtContent>
                                          <w:r>
                                            <w:t>02/788-1260</w:t>
                                          </w:r>
                                        </w:sdtContent>
                                      </w:sdt>
                                    </w:p>
                                    <w:p w:rsidR="00D7253C" w:rsidRDefault="00D7253C" w:rsidP="005707FB">
                                      <w:pPr>
                                        <w:pStyle w:val="noga"/>
                                      </w:pPr>
                                      <w:r>
                                        <w:rPr>
                                          <w:b/>
                                          <w:bCs/>
                                        </w:rPr>
                                        <w:t>Faks</w:t>
                                      </w:r>
                                      <w:sdt>
                                        <w:sdtPr>
                                          <w:alias w:val="Faks"/>
                                          <w:tag w:val=""/>
                                          <w:id w:val="429243710"/>
                                          <w:dataBinding w:prefixMappings="xmlns:ns0='http://schemas.microsoft.com/office/2006/coverPageProps' " w:xpath="/ns0:CoverPageProperties[1]/ns0:CompanyFax[1]" w:storeItemID="{55AF091B-3C7A-41E3-B477-F2FDAA23CFDA}"/>
                                          <w:text/>
                                        </w:sdtPr>
                                        <w:sdtEndPr/>
                                        <w:sdtContent>
                                          <w:r>
                                            <w:t>02/788-1261</w:t>
                                          </w:r>
                                        </w:sdtContent>
                                      </w:sdt>
                                    </w:p>
                                  </w:tc>
                                  <w:sdt>
                                    <w:sdtPr>
                                      <w:alias w:val="Naslov"/>
                                      <w:tag w:val=""/>
                                      <w:id w:val="1802801609"/>
                                      <w:dataBinding w:prefixMappings="xmlns:ns0='http://schemas.microsoft.com/office/2006/coverPageProps' " w:xpath="/ns0:CoverPageProperties[1]/ns0:CompanyAddress[1]" w:storeItemID="{55AF091B-3C7A-41E3-B477-F2FDAA23CFDA}"/>
                                      <w:text w:multiLine="1"/>
                                    </w:sdtPr>
                                    <w:sdtEndPr/>
                                    <w:sdtContent>
                                      <w:tc>
                                        <w:tcPr>
                                          <w:tcW w:w="1824" w:type="pct"/>
                                          <w:tcMar>
                                            <w:bottom w:w="144" w:type="dxa"/>
                                          </w:tcMar>
                                        </w:tcPr>
                                        <w:p w:rsidR="00D7253C" w:rsidRDefault="00D7253C" w:rsidP="005707FB">
                                          <w:pPr>
                                            <w:pStyle w:val="noga"/>
                                          </w:pPr>
                                          <w:r>
                                            <w:t>Spodnja Hajdina 24</w:t>
                                          </w:r>
                                          <w:r>
                                            <w:br/>
                                            <w:t>2288 Hajdina</w:t>
                                          </w:r>
                                        </w:p>
                                      </w:tc>
                                    </w:sdtContent>
                                  </w:sdt>
                                  <w:tc>
                                    <w:tcPr>
                                      <w:tcW w:w="1667" w:type="pct"/>
                                      <w:tcMar>
                                        <w:bottom w:w="144" w:type="dxa"/>
                                      </w:tcMar>
                                    </w:tcPr>
                                    <w:sdt>
                                      <w:sdtPr>
                                        <w:alias w:val="Spletno mesto"/>
                                        <w:tag w:val=""/>
                                        <w:id w:val="-2109264395"/>
                                        <w:dataBinding w:prefixMappings="xmlns:ns0='http://purl.org/dc/elements/1.1/' xmlns:ns1='http://schemas.openxmlformats.org/package/2006/metadata/core-properties' " w:xpath="/ns1:coreProperties[1]/ns1:contentStatus[1]" w:storeItemID="{6C3C8BC8-F283-45AE-878A-BAB7291924A1}"/>
                                        <w:text/>
                                      </w:sdtPr>
                                      <w:sdtEndPr/>
                                      <w:sdtContent>
                                        <w:p w:rsidR="00D7253C" w:rsidRDefault="00D7253C">
                                          <w:pPr>
                                            <w:pStyle w:val="noga"/>
                                          </w:pPr>
                                          <w:r>
                                            <w:t>www.os-hajdina.si</w:t>
                                          </w:r>
                                        </w:p>
                                      </w:sdtContent>
                                    </w:sdt>
                                    <w:sdt>
                                      <w:sdtPr>
                                        <w:alias w:val="E-pošta"/>
                                        <w:tag w:val=""/>
                                        <w:id w:val="716714426"/>
                                        <w:dataBinding w:prefixMappings="xmlns:ns0='http://schemas.microsoft.com/office/2006/coverPageProps' " w:xpath="/ns0:CoverPageProperties[1]/ns0:CompanyEmail[1]" w:storeItemID="{55AF091B-3C7A-41E3-B477-F2FDAA23CFDA}"/>
                                        <w:text/>
                                      </w:sdtPr>
                                      <w:sdtEndPr/>
                                      <w:sdtContent>
                                        <w:p w:rsidR="00D7253C" w:rsidRDefault="00D7253C" w:rsidP="005707FB">
                                          <w:pPr>
                                            <w:pStyle w:val="noga"/>
                                          </w:pPr>
                                          <w:r>
                                            <w:t>o-hajdina.mb@guest.arnes.si</w:t>
                                          </w:r>
                                        </w:p>
                                      </w:sdtContent>
                                    </w:sdt>
                                  </w:tc>
                                </w:tr>
                                <w:tr w:rsidR="00D7253C" w:rsidTr="00D7253C">
                                  <w:trPr>
                                    <w:trHeight w:hRule="exact" w:val="86"/>
                                    <w:jc w:val="right"/>
                                  </w:trPr>
                                  <w:tc>
                                    <w:tcPr>
                                      <w:tcW w:w="1509" w:type="pct"/>
                                      <w:shd w:val="clear" w:color="auto" w:fill="000000" w:themeFill="text1"/>
                                    </w:tcPr>
                                    <w:p w:rsidR="00D7253C" w:rsidRDefault="00D7253C">
                                      <w:pPr>
                                        <w:pStyle w:val="noga"/>
                                        <w:rPr>
                                          <w:b/>
                                          <w:bCs/>
                                        </w:rPr>
                                      </w:pPr>
                                    </w:p>
                                  </w:tc>
                                  <w:tc>
                                    <w:tcPr>
                                      <w:tcW w:w="1824" w:type="pct"/>
                                      <w:shd w:val="clear" w:color="auto" w:fill="000000" w:themeFill="text1"/>
                                    </w:tcPr>
                                    <w:p w:rsidR="00D7253C" w:rsidRDefault="00D7253C">
                                      <w:pPr>
                                        <w:pStyle w:val="noga"/>
                                      </w:pPr>
                                    </w:p>
                                  </w:tc>
                                  <w:tc>
                                    <w:tcPr>
                                      <w:tcW w:w="1667" w:type="pct"/>
                                      <w:shd w:val="clear" w:color="auto" w:fill="000000" w:themeFill="text1"/>
                                    </w:tcPr>
                                    <w:p w:rsidR="00D7253C" w:rsidRDefault="00D7253C">
                                      <w:pPr>
                                        <w:pStyle w:val="noga"/>
                                      </w:pPr>
                                    </w:p>
                                  </w:tc>
                                </w:tr>
                              </w:tbl>
                              <w:p w:rsidR="00D7253C" w:rsidRDefault="00D7253C">
                                <w:pPr>
                                  <w:pStyle w:val="Brezrazmikov1"/>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je z besedilom 15" o:spid="_x0000_s1027" type="#_x0000_t202" alt="informacije o stiku" style="position:absolute;margin-left:37.5pt;margin-top:0;width:522.85pt;height:188.65pt;z-index:251661312;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" o:allowoverlap="f" filled="f" stroked="f" strokeweight=".5pt">
                    <v:textbox inset="0,0,0,0">
                      <w:txbxContent>
                        <w:p w:rsidR="00D7253C" w:rsidRDefault="00D7253C" w:rsidP="005707FB">
                          <w:pPr>
                            <w:pStyle w:val="Informacijskinaslov"/>
                            <w:jc w:val="center"/>
                          </w:pPr>
                          <w:r w:rsidRPr="005707FB">
                            <w:rPr>
                              <w:noProof/>
                            </w:rPr>
                            <w:drawing>
                              <wp:inline distT="0" distB="0" distL="0" distR="0">
                                <wp:extent cx="1022350" cy="1136650"/>
                                <wp:effectExtent l="0" t="0" r="6350" b="635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2350" cy="1136650"/>
                                        </a:xfrm>
                                        <a:prstGeom prst="rect">
                                          <a:avLst/>
                                        </a:prstGeom>
                                        <a:noFill/>
                                        <a:ln>
                                          <a:noFill/>
                                        </a:ln>
                                      </pic:spPr>
                                    </pic:pic>
                                  </a:graphicData>
                                </a:graphic>
                              </wp:inline>
                            </w:drawing>
                          </w:r>
                        </w:p>
                        <w:p w:rsidR="00D7253C" w:rsidRDefault="00D7253C">
                          <w:pPr>
                            <w:pStyle w:val="Informacijskinaslov"/>
                            <w:jc w:val="left"/>
                          </w:pPr>
                          <w:r>
                            <w:t xml:space="preserve">Osnovna šola Hajdina s poslovni enoto Vrtec </w:t>
                          </w:r>
                          <w:proofErr w:type="spellStart"/>
                          <w:r>
                            <w:t>Najdihojca</w:t>
                          </w:r>
                          <w:proofErr w:type="spellEnd"/>
                        </w:p>
                        <w:tbl>
                          <w:tblPr>
                            <w:tblW w:w="5000" w:type="pct"/>
                            <w:jc w:val="right"/>
                            <w:tblBorders>
                              <w:top w:val="single" w:sz="8" w:space="0" w:color="000000" w:themeColor="text1"/>
                            </w:tblBorders>
                            <w:tblCellMar>
                              <w:left w:w="0" w:type="dxa"/>
                              <w:right w:w="0" w:type="dxa"/>
                            </w:tblCellMar>
                            <w:tblLook w:val="04A0" w:firstRow="1" w:lastRow="0" w:firstColumn="1" w:lastColumn="0" w:noHBand="0" w:noVBand="1"/>
                          </w:tblPr>
                          <w:tblGrid>
                            <w:gridCol w:w="3153"/>
                            <w:gridCol w:w="3811"/>
                            <w:gridCol w:w="3483"/>
                          </w:tblGrid>
                          <w:tr w:rsidR="00D7253C" w:rsidTr="00D7253C">
                            <w:trPr>
                              <w:trHeight w:hRule="exact" w:val="144"/>
                              <w:jc w:val="right"/>
                            </w:trPr>
                            <w:tc>
                              <w:tcPr>
                                <w:tcW w:w="1509" w:type="pct"/>
                              </w:tcPr>
                              <w:p w:rsidR="00D7253C" w:rsidRDefault="00D7253C"/>
                            </w:tc>
                            <w:tc>
                              <w:tcPr>
                                <w:tcW w:w="1824" w:type="pct"/>
                              </w:tcPr>
                              <w:p w:rsidR="00D7253C" w:rsidRDefault="00D7253C"/>
                            </w:tc>
                            <w:tc>
                              <w:tcPr>
                                <w:tcW w:w="1667" w:type="pct"/>
                              </w:tcPr>
                              <w:p w:rsidR="00D7253C" w:rsidRDefault="00D7253C"/>
                            </w:tc>
                          </w:tr>
                          <w:tr w:rsidR="00D7253C" w:rsidTr="00D7253C">
                            <w:trPr>
                              <w:jc w:val="right"/>
                            </w:trPr>
                            <w:tc>
                              <w:tcPr>
                                <w:tcW w:w="1509" w:type="pct"/>
                                <w:tcMar>
                                  <w:bottom w:w="144" w:type="dxa"/>
                                </w:tcMar>
                              </w:tcPr>
                              <w:p w:rsidR="00D7253C" w:rsidRDefault="00D7253C">
                                <w:pPr>
                                  <w:pStyle w:val="noga"/>
                                </w:pPr>
                                <w:r>
                                  <w:rPr>
                                    <w:b/>
                                    <w:bCs/>
                                  </w:rPr>
                                  <w:t>Tel.</w:t>
                                </w:r>
                                <w:sdt>
                                  <w:sdtPr>
                                    <w:alias w:val="Telefon"/>
                                    <w:tag w:val=""/>
                                    <w:id w:val="130763847"/>
                                    <w:dataBinding w:prefixMappings="xmlns:ns0='http://schemas.microsoft.com/office/2006/coverPageProps' " w:xpath="/ns0:CoverPageProperties[1]/ns0:CompanyPhone[1]" w:storeItemID="{55AF091B-3C7A-41E3-B477-F2FDAA23CFDA}"/>
                                    <w:text/>
                                  </w:sdtPr>
                                  <w:sdtEndPr/>
                                  <w:sdtContent>
                                    <w:r>
                                      <w:t>02/788-1260</w:t>
                                    </w:r>
                                  </w:sdtContent>
                                </w:sdt>
                              </w:p>
                              <w:p w:rsidR="00D7253C" w:rsidRDefault="00D7253C" w:rsidP="005707FB">
                                <w:pPr>
                                  <w:pStyle w:val="noga"/>
                                </w:pPr>
                                <w:r>
                                  <w:rPr>
                                    <w:b/>
                                    <w:bCs/>
                                  </w:rPr>
                                  <w:t>Faks</w:t>
                                </w:r>
                                <w:sdt>
                                  <w:sdtPr>
                                    <w:alias w:val="Faks"/>
                                    <w:tag w:val=""/>
                                    <w:id w:val="429243710"/>
                                    <w:dataBinding w:prefixMappings="xmlns:ns0='http://schemas.microsoft.com/office/2006/coverPageProps' " w:xpath="/ns0:CoverPageProperties[1]/ns0:CompanyFax[1]" w:storeItemID="{55AF091B-3C7A-41E3-B477-F2FDAA23CFDA}"/>
                                    <w:text/>
                                  </w:sdtPr>
                                  <w:sdtEndPr/>
                                  <w:sdtContent>
                                    <w:r>
                                      <w:t>02/788-1261</w:t>
                                    </w:r>
                                  </w:sdtContent>
                                </w:sdt>
                              </w:p>
                            </w:tc>
                            <w:sdt>
                              <w:sdtPr>
                                <w:alias w:val="Naslov"/>
                                <w:tag w:val=""/>
                                <w:id w:val="1802801609"/>
                                <w:dataBinding w:prefixMappings="xmlns:ns0='http://schemas.microsoft.com/office/2006/coverPageProps' " w:xpath="/ns0:CoverPageProperties[1]/ns0:CompanyAddress[1]" w:storeItemID="{55AF091B-3C7A-41E3-B477-F2FDAA23CFDA}"/>
                                <w:text w:multiLine="1"/>
                              </w:sdtPr>
                              <w:sdtEndPr/>
                              <w:sdtContent>
                                <w:tc>
                                  <w:tcPr>
                                    <w:tcW w:w="1824" w:type="pct"/>
                                    <w:tcMar>
                                      <w:bottom w:w="144" w:type="dxa"/>
                                    </w:tcMar>
                                  </w:tcPr>
                                  <w:p w:rsidR="00D7253C" w:rsidRDefault="00D7253C" w:rsidP="005707FB">
                                    <w:pPr>
                                      <w:pStyle w:val="noga"/>
                                    </w:pPr>
                                    <w:r>
                                      <w:t>Spodnja Hajdina 24</w:t>
                                    </w:r>
                                    <w:r>
                                      <w:br/>
                                      <w:t>2288 Hajdina</w:t>
                                    </w:r>
                                  </w:p>
                                </w:tc>
                              </w:sdtContent>
                            </w:sdt>
                            <w:tc>
                              <w:tcPr>
                                <w:tcW w:w="1667" w:type="pct"/>
                                <w:tcMar>
                                  <w:bottom w:w="144" w:type="dxa"/>
                                </w:tcMar>
                              </w:tcPr>
                              <w:sdt>
                                <w:sdtPr>
                                  <w:alias w:val="Spletno mesto"/>
                                  <w:tag w:val=""/>
                                  <w:id w:val="-2109264395"/>
                                  <w:dataBinding w:prefixMappings="xmlns:ns0='http://purl.org/dc/elements/1.1/' xmlns:ns1='http://schemas.openxmlformats.org/package/2006/metadata/core-properties' " w:xpath="/ns1:coreProperties[1]/ns1:contentStatus[1]" w:storeItemID="{6C3C8BC8-F283-45AE-878A-BAB7291924A1}"/>
                                  <w:text/>
                                </w:sdtPr>
                                <w:sdtEndPr/>
                                <w:sdtContent>
                                  <w:p w:rsidR="00D7253C" w:rsidRDefault="00D7253C">
                                    <w:pPr>
                                      <w:pStyle w:val="noga"/>
                                    </w:pPr>
                                    <w:r>
                                      <w:t>www.os-hajdina.si</w:t>
                                    </w:r>
                                  </w:p>
                                </w:sdtContent>
                              </w:sdt>
                              <w:sdt>
                                <w:sdtPr>
                                  <w:alias w:val="E-pošta"/>
                                  <w:tag w:val=""/>
                                  <w:id w:val="716714426"/>
                                  <w:dataBinding w:prefixMappings="xmlns:ns0='http://schemas.microsoft.com/office/2006/coverPageProps' " w:xpath="/ns0:CoverPageProperties[1]/ns0:CompanyEmail[1]" w:storeItemID="{55AF091B-3C7A-41E3-B477-F2FDAA23CFDA}"/>
                                  <w:text/>
                                </w:sdtPr>
                                <w:sdtEndPr/>
                                <w:sdtContent>
                                  <w:p w:rsidR="00D7253C" w:rsidRDefault="00D7253C" w:rsidP="005707FB">
                                    <w:pPr>
                                      <w:pStyle w:val="noga"/>
                                    </w:pPr>
                                    <w:r>
                                      <w:t>o-hajdina.mb@guest.arnes.si</w:t>
                                    </w:r>
                                  </w:p>
                                </w:sdtContent>
                              </w:sdt>
                            </w:tc>
                          </w:tr>
                          <w:tr w:rsidR="00D7253C" w:rsidTr="00D7253C">
                            <w:trPr>
                              <w:trHeight w:hRule="exact" w:val="86"/>
                              <w:jc w:val="right"/>
                            </w:trPr>
                            <w:tc>
                              <w:tcPr>
                                <w:tcW w:w="1509" w:type="pct"/>
                                <w:shd w:val="clear" w:color="auto" w:fill="000000" w:themeFill="text1"/>
                              </w:tcPr>
                              <w:p w:rsidR="00D7253C" w:rsidRDefault="00D7253C">
                                <w:pPr>
                                  <w:pStyle w:val="noga"/>
                                  <w:rPr>
                                    <w:b/>
                                    <w:bCs/>
                                  </w:rPr>
                                </w:pPr>
                              </w:p>
                            </w:tc>
                            <w:tc>
                              <w:tcPr>
                                <w:tcW w:w="1824" w:type="pct"/>
                                <w:shd w:val="clear" w:color="auto" w:fill="000000" w:themeFill="text1"/>
                              </w:tcPr>
                              <w:p w:rsidR="00D7253C" w:rsidRDefault="00D7253C">
                                <w:pPr>
                                  <w:pStyle w:val="noga"/>
                                </w:pPr>
                              </w:p>
                            </w:tc>
                            <w:tc>
                              <w:tcPr>
                                <w:tcW w:w="1667" w:type="pct"/>
                                <w:shd w:val="clear" w:color="auto" w:fill="000000" w:themeFill="text1"/>
                              </w:tcPr>
                              <w:p w:rsidR="00D7253C" w:rsidRDefault="00D7253C">
                                <w:pPr>
                                  <w:pStyle w:val="noga"/>
                                </w:pPr>
                              </w:p>
                            </w:tc>
                          </w:tr>
                        </w:tbl>
                        <w:p w:rsidR="00D7253C" w:rsidRDefault="00D7253C">
                          <w:pPr>
                            <w:pStyle w:val="Brezrazmikov1"/>
                          </w:pPr>
                        </w:p>
                      </w:txbxContent>
                    </v:textbox>
                    <w10:wrap type="square" anchorx="page" anchory="margin"/>
                  </v:shape>
                </w:pict>
              </mc:Fallback>
            </mc:AlternateContent>
          </w:r>
          <w:r w:rsidR="00F63621">
            <w:rPr>
              <w:b/>
              <w:bCs/>
            </w:rPr>
            <w:br w:type="page"/>
          </w:r>
        </w:p>
      </w:sdtContent>
    </w:sdt>
    <w:sdt>
      <w:sdtPr>
        <w:rPr>
          <w:rFonts w:asciiTheme="minorHAnsi" w:eastAsiaTheme="minorHAnsi" w:hAnsiTheme="minorHAnsi" w:cstheme="minorBidi"/>
          <w:b w:val="0"/>
          <w:bCs w:val="0"/>
          <w:color w:val="404040" w:themeColor="text1" w:themeTint="BF"/>
          <w:sz w:val="20"/>
          <w:szCs w:val="20"/>
        </w:rPr>
        <w:id w:val="-562722152"/>
        <w:docPartObj>
          <w:docPartGallery w:val="Table of Contents"/>
          <w:docPartUnique/>
        </w:docPartObj>
      </w:sdtPr>
      <w:sdtEndPr/>
      <w:sdtContent>
        <w:p w:rsidR="00AF2508" w:rsidRPr="00C232EF" w:rsidRDefault="00AF2508" w:rsidP="00AF2508">
          <w:pPr>
            <w:pStyle w:val="NaslovTOC"/>
            <w:spacing w:before="0" w:after="360" w:line="240" w:lineRule="auto"/>
            <w:rPr>
              <w:color w:val="EF4623" w:themeColor="accent1"/>
              <w:sz w:val="44"/>
              <w:szCs w:val="44"/>
            </w:rPr>
          </w:pPr>
          <w:r w:rsidRPr="00C232EF">
            <w:rPr>
              <w:color w:val="EF4623" w:themeColor="accent1"/>
              <w:sz w:val="44"/>
              <w:szCs w:val="44"/>
            </w:rPr>
            <w:t>Vsebina</w:t>
          </w:r>
        </w:p>
        <w:p w:rsidR="00560F92" w:rsidRDefault="00AF2508">
          <w:pPr>
            <w:pStyle w:val="Kazalovsebine10"/>
            <w:tabs>
              <w:tab w:val="right" w:leader="underscore" w:pos="8186"/>
            </w:tabs>
            <w:rPr>
              <w:rFonts w:eastAsiaTheme="minorEastAsia"/>
              <w:noProof/>
              <w:color w:val="auto"/>
              <w:sz w:val="22"/>
              <w:szCs w:val="22"/>
            </w:rPr>
          </w:pPr>
          <w:r>
            <w:fldChar w:fldCharType="begin"/>
          </w:r>
          <w:r>
            <w:instrText>TOC \o "1-1" \h \z \u</w:instrText>
          </w:r>
          <w:r>
            <w:fldChar w:fldCharType="separate"/>
          </w:r>
          <w:hyperlink w:anchor="_Toc493102021" w:history="1">
            <w:r w:rsidR="00560F92" w:rsidRPr="008D28E4">
              <w:rPr>
                <w:rStyle w:val="Hiperpovezava"/>
                <w:noProof/>
              </w:rPr>
              <w:t>Osnovni podatki</w:t>
            </w:r>
            <w:r w:rsidR="00560F92">
              <w:rPr>
                <w:noProof/>
                <w:webHidden/>
              </w:rPr>
              <w:tab/>
            </w:r>
            <w:r w:rsidR="00560F92">
              <w:rPr>
                <w:noProof/>
                <w:webHidden/>
              </w:rPr>
              <w:fldChar w:fldCharType="begin"/>
            </w:r>
            <w:r w:rsidR="00560F92">
              <w:rPr>
                <w:noProof/>
                <w:webHidden/>
              </w:rPr>
              <w:instrText xml:space="preserve"> PAGEREF _Toc493102021 \h </w:instrText>
            </w:r>
            <w:r w:rsidR="00560F92">
              <w:rPr>
                <w:noProof/>
                <w:webHidden/>
              </w:rPr>
            </w:r>
            <w:r w:rsidR="00560F92">
              <w:rPr>
                <w:noProof/>
                <w:webHidden/>
              </w:rPr>
              <w:fldChar w:fldCharType="separate"/>
            </w:r>
            <w:r w:rsidR="00560F92">
              <w:rPr>
                <w:noProof/>
                <w:webHidden/>
              </w:rPr>
              <w:t>1</w:t>
            </w:r>
            <w:r w:rsidR="00560F92">
              <w:rPr>
                <w:noProof/>
                <w:webHidden/>
              </w:rPr>
              <w:fldChar w:fldCharType="end"/>
            </w:r>
          </w:hyperlink>
        </w:p>
        <w:p w:rsidR="00560F92" w:rsidRDefault="003D6625">
          <w:pPr>
            <w:pStyle w:val="Kazalovsebine10"/>
            <w:tabs>
              <w:tab w:val="right" w:leader="underscore" w:pos="8186"/>
            </w:tabs>
            <w:rPr>
              <w:rFonts w:eastAsiaTheme="minorEastAsia"/>
              <w:noProof/>
              <w:color w:val="auto"/>
              <w:sz w:val="22"/>
              <w:szCs w:val="22"/>
            </w:rPr>
          </w:pPr>
          <w:hyperlink w:anchor="_Toc493102022" w:history="1">
            <w:r w:rsidR="00560F92" w:rsidRPr="008D28E4">
              <w:rPr>
                <w:rStyle w:val="Hiperpovezava"/>
                <w:noProof/>
              </w:rPr>
              <w:t>Dejavnosti šolskega sklada</w:t>
            </w:r>
            <w:r w:rsidR="00560F92">
              <w:rPr>
                <w:noProof/>
                <w:webHidden/>
              </w:rPr>
              <w:tab/>
            </w:r>
            <w:r w:rsidR="00560F92">
              <w:rPr>
                <w:noProof/>
                <w:webHidden/>
              </w:rPr>
              <w:fldChar w:fldCharType="begin"/>
            </w:r>
            <w:r w:rsidR="00560F92">
              <w:rPr>
                <w:noProof/>
                <w:webHidden/>
              </w:rPr>
              <w:instrText xml:space="preserve"> PAGEREF _Toc493102022 \h </w:instrText>
            </w:r>
            <w:r w:rsidR="00560F92">
              <w:rPr>
                <w:noProof/>
                <w:webHidden/>
              </w:rPr>
            </w:r>
            <w:r w:rsidR="00560F92">
              <w:rPr>
                <w:noProof/>
                <w:webHidden/>
              </w:rPr>
              <w:fldChar w:fldCharType="separate"/>
            </w:r>
            <w:r w:rsidR="00560F92">
              <w:rPr>
                <w:noProof/>
                <w:webHidden/>
              </w:rPr>
              <w:t>2</w:t>
            </w:r>
            <w:r w:rsidR="00560F92">
              <w:rPr>
                <w:noProof/>
                <w:webHidden/>
              </w:rPr>
              <w:fldChar w:fldCharType="end"/>
            </w:r>
          </w:hyperlink>
        </w:p>
        <w:p w:rsidR="00560F92" w:rsidRDefault="003D6625">
          <w:pPr>
            <w:pStyle w:val="Kazalovsebine10"/>
            <w:tabs>
              <w:tab w:val="right" w:leader="underscore" w:pos="8186"/>
            </w:tabs>
            <w:rPr>
              <w:rFonts w:eastAsiaTheme="minorEastAsia"/>
              <w:noProof/>
              <w:color w:val="auto"/>
              <w:sz w:val="22"/>
              <w:szCs w:val="22"/>
            </w:rPr>
          </w:pPr>
          <w:hyperlink w:anchor="_Toc493102023" w:history="1">
            <w:r w:rsidR="00560F92" w:rsidRPr="008D28E4">
              <w:rPr>
                <w:rStyle w:val="Hiperpovezava"/>
                <w:noProof/>
              </w:rPr>
              <w:t>Finančno poročilo</w:t>
            </w:r>
            <w:r w:rsidR="00560F92">
              <w:rPr>
                <w:noProof/>
                <w:webHidden/>
              </w:rPr>
              <w:tab/>
            </w:r>
            <w:r w:rsidR="00560F92">
              <w:rPr>
                <w:noProof/>
                <w:webHidden/>
              </w:rPr>
              <w:fldChar w:fldCharType="begin"/>
            </w:r>
            <w:r w:rsidR="00560F92">
              <w:rPr>
                <w:noProof/>
                <w:webHidden/>
              </w:rPr>
              <w:instrText xml:space="preserve"> PAGEREF _Toc493102023 \h </w:instrText>
            </w:r>
            <w:r w:rsidR="00560F92">
              <w:rPr>
                <w:noProof/>
                <w:webHidden/>
              </w:rPr>
            </w:r>
            <w:r w:rsidR="00560F92">
              <w:rPr>
                <w:noProof/>
                <w:webHidden/>
              </w:rPr>
              <w:fldChar w:fldCharType="separate"/>
            </w:r>
            <w:r w:rsidR="00560F92">
              <w:rPr>
                <w:noProof/>
                <w:webHidden/>
              </w:rPr>
              <w:t>7</w:t>
            </w:r>
            <w:r w:rsidR="00560F92">
              <w:rPr>
                <w:noProof/>
                <w:webHidden/>
              </w:rPr>
              <w:fldChar w:fldCharType="end"/>
            </w:r>
          </w:hyperlink>
        </w:p>
        <w:p w:rsidR="00560F92" w:rsidRDefault="003D6625">
          <w:pPr>
            <w:pStyle w:val="Kazalovsebine10"/>
            <w:tabs>
              <w:tab w:val="right" w:leader="underscore" w:pos="8186"/>
            </w:tabs>
            <w:rPr>
              <w:rFonts w:eastAsiaTheme="minorEastAsia"/>
              <w:noProof/>
              <w:color w:val="auto"/>
              <w:sz w:val="22"/>
              <w:szCs w:val="22"/>
            </w:rPr>
          </w:pPr>
          <w:hyperlink w:anchor="_Toc493102024" w:history="1">
            <w:r w:rsidR="00560F92" w:rsidRPr="008D28E4">
              <w:rPr>
                <w:rStyle w:val="Hiperpovezava"/>
                <w:noProof/>
              </w:rPr>
              <w:t>Kontaktne informacije</w:t>
            </w:r>
            <w:r w:rsidR="00560F92">
              <w:rPr>
                <w:noProof/>
                <w:webHidden/>
              </w:rPr>
              <w:tab/>
            </w:r>
            <w:r w:rsidR="00560F92">
              <w:rPr>
                <w:noProof/>
                <w:webHidden/>
              </w:rPr>
              <w:fldChar w:fldCharType="begin"/>
            </w:r>
            <w:r w:rsidR="00560F92">
              <w:rPr>
                <w:noProof/>
                <w:webHidden/>
              </w:rPr>
              <w:instrText xml:space="preserve"> PAGEREF _Toc493102024 \h </w:instrText>
            </w:r>
            <w:r w:rsidR="00560F92">
              <w:rPr>
                <w:noProof/>
                <w:webHidden/>
              </w:rPr>
            </w:r>
            <w:r w:rsidR="00560F92">
              <w:rPr>
                <w:noProof/>
                <w:webHidden/>
              </w:rPr>
              <w:fldChar w:fldCharType="separate"/>
            </w:r>
            <w:r w:rsidR="00560F92">
              <w:rPr>
                <w:noProof/>
                <w:webHidden/>
              </w:rPr>
              <w:t>11</w:t>
            </w:r>
            <w:r w:rsidR="00560F92">
              <w:rPr>
                <w:noProof/>
                <w:webHidden/>
              </w:rPr>
              <w:fldChar w:fldCharType="end"/>
            </w:r>
          </w:hyperlink>
        </w:p>
        <w:p w:rsidR="00AF2508" w:rsidRDefault="00AF2508" w:rsidP="00AF2508">
          <w:pPr>
            <w:spacing w:before="40" w:line="288" w:lineRule="auto"/>
          </w:pPr>
          <w:r>
            <w:fldChar w:fldCharType="end"/>
          </w:r>
        </w:p>
      </w:sdtContent>
    </w:sdt>
    <w:p w:rsidR="00D63D16" w:rsidRDefault="00D63D16">
      <w:pPr>
        <w:spacing w:before="40" w:after="160" w:line="288" w:lineRule="auto"/>
        <w:rPr>
          <w:b/>
          <w:bCs/>
        </w:rPr>
      </w:pPr>
    </w:p>
    <w:p w:rsidR="00D63D16" w:rsidRDefault="00D63D16"/>
    <w:p w:rsidR="00D63D16" w:rsidRDefault="00D63D16">
      <w:pPr>
        <w:sectPr w:rsidR="00D63D16" w:rsidSect="00A87059">
          <w:headerReference w:type="default" r:id="rId12"/>
          <w:pgSz w:w="11907" w:h="16839" w:code="9"/>
          <w:pgMar w:top="1148" w:right="700" w:bottom="765" w:left="3011" w:header="1148" w:footer="709" w:gutter="0"/>
          <w:pgNumType w:fmt="lowerRoman" w:start="0"/>
          <w:cols w:space="720"/>
          <w:titlePg/>
          <w:docGrid w:linePitch="360"/>
        </w:sectPr>
      </w:pPr>
    </w:p>
    <w:p w:rsidR="00D63D16" w:rsidRDefault="005707FB">
      <w:pPr>
        <w:pStyle w:val="naslov10"/>
      </w:pPr>
      <w:bookmarkStart w:id="0" w:name="_Toc321140622"/>
      <w:bookmarkStart w:id="1" w:name="_Toc493102021"/>
      <w:r>
        <w:lastRenderedPageBreak/>
        <w:t>Osnovni podatki</w:t>
      </w:r>
      <w:r w:rsidR="00E964C5">
        <w:rPr>
          <w:noProof/>
        </w:rPr>
        <mc:AlternateContent>
          <mc:Choice Requires="wps">
            <w:drawing>
              <wp:anchor distT="0" distB="2743200" distL="182880" distR="182880" simplePos="0" relativeHeight="251656192" behindDoc="0" locked="0" layoutInCell="1" allowOverlap="1" wp14:anchorId="4C3538CA" wp14:editId="30D07B6B">
                <wp:simplePos x="0" y="0"/>
                <mc:AlternateContent>
                  <mc:Choice Requires="wp14">
                    <wp:positionH relativeFrom="page">
                      <wp14:pctPosHOffset>5900</wp14:pctPosHOffset>
                    </wp:positionH>
                  </mc:Choice>
                  <mc:Fallback>
                    <wp:positionH relativeFrom="page">
                      <wp:posOffset>445770</wp:posOffset>
                    </wp:positionH>
                  </mc:Fallback>
                </mc:AlternateContent>
                <wp:positionV relativeFrom="margin">
                  <wp:align>top</wp:align>
                </wp:positionV>
                <wp:extent cx="1247775" cy="2304288"/>
                <wp:effectExtent l="0" t="0" r="0" b="0"/>
                <wp:wrapSquare wrapText="largest"/>
                <wp:docPr id="5" name="Polje z besedilom 5" descr="Stranska vrstica"/>
                <wp:cNvGraphicFramePr/>
                <a:graphic xmlns:a="http://schemas.openxmlformats.org/drawingml/2006/main">
                  <a:graphicData uri="http://schemas.microsoft.com/office/word/2010/wordprocessingShape">
                    <wps:wsp>
                      <wps:cNvSpPr txBox="1"/>
                      <wps:spPr>
                        <a:xfrm>
                          <a:off x="0" y="0"/>
                          <a:ext cx="1247775" cy="2304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253C" w:rsidRPr="00D36250" w:rsidRDefault="00AD6BE0">
                            <w:pPr>
                              <w:pStyle w:val="Citat1"/>
                            </w:pPr>
                            <w:r>
                              <w:rPr>
                                <w:rStyle w:val="Znakivcitatu"/>
                                <w:i/>
                                <w:iCs/>
                              </w:rPr>
                              <w:t xml:space="preserve">Iz sredstev šolskega sklada se financirajo dejavnosti, ki se </w:t>
                            </w:r>
                            <w:r w:rsidRPr="00F21796">
                              <w:rPr>
                                <w:rStyle w:val="Znakivcitatu"/>
                                <w:b/>
                                <w:i/>
                                <w:iCs/>
                                <w:u w:val="single"/>
                              </w:rPr>
                              <w:t>ne</w:t>
                            </w:r>
                            <w:r>
                              <w:rPr>
                                <w:rStyle w:val="Znakivcitatu"/>
                                <w:i/>
                                <w:iCs/>
                              </w:rPr>
                              <w:t xml:space="preserve"> financirajo iz javnih sredstev.</w:t>
                            </w:r>
                          </w:p>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a:graphicData>
                </a:graphic>
                <wp14:sizeRelH relativeFrom="margin">
                  <wp14:pctWidth>25000</wp14:pctWidth>
                </wp14:sizeRelH>
                <wp14:sizeRelV relativeFrom="margin">
                  <wp14:pctHeight>95000</wp14:pctHeight>
                </wp14:sizeRelV>
              </wp:anchor>
            </w:drawing>
          </mc:Choice>
          <mc:Fallback>
            <w:pict>
              <v:shape w14:anchorId="4C3538CA" id="Polje z besedilom 5" o:spid="_x0000_s1028" type="#_x0000_t202" alt="Stranska vrstica" style="position:absolute;margin-left:0;margin-top:0;width:98.25pt;height:181.45pt;z-index:251656192;visibility:visible;mso-wrap-style:square;mso-width-percent:250;mso-height-percent:950;mso-left-percent:59;mso-wrap-distance-left:14.4pt;mso-wrap-distance-top:0;mso-wrap-distance-right:14.4pt;mso-wrap-distance-bottom:3in;mso-position-horizontal-relative:page;mso-position-vertical:top;mso-position-vertical-relative:margin;mso-width-percent:250;mso-height-percent:950;mso-left-percent:59;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" filled="f" stroked="f" strokeweight=".5pt">
                <v:textbox inset="3.6pt,0,3.6pt,0">
                  <w:txbxContent>
                    <w:p w:rsidR="00D7253C" w:rsidRPr="00D36250" w:rsidRDefault="00AD6BE0">
                      <w:pPr>
                        <w:pStyle w:val="Citat1"/>
                      </w:pPr>
                      <w:r>
                        <w:rPr>
                          <w:rStyle w:val="Znakivcitatu"/>
                          <w:i/>
                          <w:iCs/>
                        </w:rPr>
                        <w:t xml:space="preserve">Iz sredstev šolskega sklada se financirajo dejavnosti, ki se </w:t>
                      </w:r>
                      <w:r w:rsidRPr="00F21796">
                        <w:rPr>
                          <w:rStyle w:val="Znakivcitatu"/>
                          <w:b/>
                          <w:i/>
                          <w:iCs/>
                          <w:u w:val="single"/>
                        </w:rPr>
                        <w:t>ne</w:t>
                      </w:r>
                      <w:r>
                        <w:rPr>
                          <w:rStyle w:val="Znakivcitatu"/>
                          <w:i/>
                          <w:iCs/>
                        </w:rPr>
                        <w:t xml:space="preserve"> financirajo iz javnih sredstev.</w:t>
                      </w:r>
                    </w:p>
                  </w:txbxContent>
                </v:textbox>
                <w10:wrap type="square" side="largest" anchorx="page" anchory="margin"/>
              </v:shape>
            </w:pict>
          </mc:Fallback>
        </mc:AlternateContent>
      </w:r>
      <w:bookmarkEnd w:id="0"/>
      <w:bookmarkEnd w:id="1"/>
    </w:p>
    <w:p w:rsidR="00D63D16" w:rsidRDefault="005707FB">
      <w:pPr>
        <w:pStyle w:val="naslov2"/>
      </w:pPr>
      <w:r>
        <w:t>Podlage za delovanje</w:t>
      </w:r>
    </w:p>
    <w:p w:rsidR="005707FB" w:rsidRPr="00043354" w:rsidRDefault="005707FB" w:rsidP="005707FB">
      <w:pPr>
        <w:spacing w:after="0"/>
        <w:jc w:val="both"/>
      </w:pPr>
      <w:r>
        <w:t xml:space="preserve">Šolski sklad Osnovne šole Hajdina z enoto Vrtec je bil ustanovljen leta 2008. Glavni podlagi za njegovo delovanje sta </w:t>
      </w:r>
      <w:r w:rsidRPr="005707FB">
        <w:rPr>
          <w:i/>
        </w:rPr>
        <w:t>Zakon o organizaciji in financiranju vzgoje in izobraževanja</w:t>
      </w:r>
      <w:r>
        <w:t xml:space="preserve">  in </w:t>
      </w:r>
      <w:r w:rsidRPr="005707FB">
        <w:rPr>
          <w:i/>
        </w:rPr>
        <w:t>Odlok o ustanovitvi javnega vzgojno – izobraževalnega zavoda Osnovne šole Hajdina</w:t>
      </w:r>
      <w:r>
        <w:t xml:space="preserve">, ki določata, </w:t>
      </w:r>
      <w:r w:rsidRPr="00043354">
        <w:t>da se ustanovi posebni šolski sklad, iz katerega se financirajo:</w:t>
      </w:r>
    </w:p>
    <w:p w:rsidR="005707FB" w:rsidRDefault="005707FB" w:rsidP="00043354">
      <w:pPr>
        <w:pStyle w:val="Odstavekseznama"/>
        <w:numPr>
          <w:ilvl w:val="0"/>
          <w:numId w:val="8"/>
        </w:numPr>
        <w:spacing w:after="0"/>
        <w:ind w:left="284"/>
      </w:pPr>
      <w:r w:rsidRPr="00043354">
        <w:t xml:space="preserve">dejavnosti, ki niso sestavina izobraževalnega programa, oziroma se ne financirajo iz javnih sredstev, </w:t>
      </w:r>
    </w:p>
    <w:p w:rsidR="005707FB" w:rsidRDefault="005707FB" w:rsidP="005707FB">
      <w:pPr>
        <w:pStyle w:val="Odstavekseznama"/>
        <w:numPr>
          <w:ilvl w:val="0"/>
          <w:numId w:val="8"/>
        </w:numPr>
        <w:spacing w:after="0"/>
        <w:ind w:left="284"/>
      </w:pPr>
      <w:r w:rsidRPr="00043354">
        <w:t xml:space="preserve">nakup nadstandardne opreme, </w:t>
      </w:r>
    </w:p>
    <w:p w:rsidR="005707FB" w:rsidRDefault="005707FB" w:rsidP="00043354">
      <w:pPr>
        <w:pStyle w:val="Odstavekseznama"/>
        <w:numPr>
          <w:ilvl w:val="0"/>
          <w:numId w:val="8"/>
        </w:numPr>
        <w:spacing w:after="0"/>
        <w:ind w:left="284"/>
      </w:pPr>
      <w:r w:rsidRPr="00043354">
        <w:t>zviševanje standarda pouka in</w:t>
      </w:r>
    </w:p>
    <w:p w:rsidR="005707FB" w:rsidRDefault="005707FB" w:rsidP="00043354">
      <w:pPr>
        <w:pStyle w:val="Odstavekseznama"/>
        <w:numPr>
          <w:ilvl w:val="0"/>
          <w:numId w:val="8"/>
        </w:numPr>
        <w:spacing w:after="0"/>
        <w:ind w:left="284"/>
      </w:pPr>
      <w:r w:rsidRPr="00043354">
        <w:t>podobno</w:t>
      </w:r>
      <w:r>
        <w:t>.</w:t>
      </w:r>
    </w:p>
    <w:p w:rsidR="00043354" w:rsidRPr="00043354" w:rsidRDefault="00043354" w:rsidP="00043354">
      <w:pPr>
        <w:pStyle w:val="naslov2"/>
        <w:jc w:val="both"/>
        <w:rPr>
          <w:rFonts w:asciiTheme="minorHAnsi" w:eastAsiaTheme="minorHAnsi" w:hAnsiTheme="minorHAnsi" w:cstheme="minorBidi"/>
          <w:b w:val="0"/>
          <w:bCs w:val="0"/>
          <w:color w:val="404040" w:themeColor="text1" w:themeTint="BF"/>
          <w:sz w:val="20"/>
        </w:rPr>
      </w:pPr>
      <w:r w:rsidRPr="00043354">
        <w:rPr>
          <w:rFonts w:asciiTheme="minorHAnsi" w:eastAsiaTheme="minorHAnsi" w:hAnsiTheme="minorHAnsi" w:cstheme="minorBidi"/>
          <w:b w:val="0"/>
          <w:bCs w:val="0"/>
          <w:color w:val="404040" w:themeColor="text1" w:themeTint="BF"/>
          <w:sz w:val="20"/>
        </w:rPr>
        <w:t xml:space="preserve">Šolski sklad upravlja Upravni odbor, ki je organizacijo in delovanje šolskega sklada podrobneje uredil v </w:t>
      </w:r>
      <w:r w:rsidRPr="00043354">
        <w:rPr>
          <w:rFonts w:asciiTheme="minorHAnsi" w:eastAsiaTheme="minorHAnsi" w:hAnsiTheme="minorHAnsi" w:cstheme="minorBidi"/>
          <w:b w:val="0"/>
          <w:bCs w:val="0"/>
          <w:i/>
          <w:color w:val="404040" w:themeColor="text1" w:themeTint="BF"/>
          <w:sz w:val="20"/>
        </w:rPr>
        <w:t>Pravilih o delovanju šolskega sklada</w:t>
      </w:r>
      <w:r w:rsidRPr="00043354">
        <w:rPr>
          <w:rFonts w:asciiTheme="minorHAnsi" w:eastAsiaTheme="minorHAnsi" w:hAnsiTheme="minorHAnsi" w:cstheme="minorBidi"/>
          <w:b w:val="0"/>
          <w:bCs w:val="0"/>
          <w:color w:val="404040" w:themeColor="text1" w:themeTint="BF"/>
          <w:sz w:val="20"/>
        </w:rPr>
        <w:t xml:space="preserve">. Postopek dodeljevanja sredstev iz šolskega sklada otrokom iz socialno šibkih družin je podrobneje urejen v </w:t>
      </w:r>
      <w:r w:rsidRPr="00043354">
        <w:rPr>
          <w:rFonts w:asciiTheme="minorHAnsi" w:eastAsiaTheme="minorHAnsi" w:hAnsiTheme="minorHAnsi" w:cstheme="minorBidi"/>
          <w:b w:val="0"/>
          <w:bCs w:val="0"/>
          <w:i/>
          <w:color w:val="404040" w:themeColor="text1" w:themeTint="BF"/>
          <w:sz w:val="20"/>
        </w:rPr>
        <w:t>Pravilih za dodelitev sredstev iz šolskega sklada učencem iz socialno šibkih družin Osnovne šole Hajdina</w:t>
      </w:r>
      <w:r>
        <w:rPr>
          <w:rFonts w:asciiTheme="minorHAnsi" w:eastAsiaTheme="minorHAnsi" w:hAnsiTheme="minorHAnsi" w:cstheme="minorBidi"/>
          <w:b w:val="0"/>
          <w:bCs w:val="0"/>
          <w:color w:val="404040" w:themeColor="text1" w:themeTint="BF"/>
          <w:sz w:val="20"/>
        </w:rPr>
        <w:t>.</w:t>
      </w:r>
    </w:p>
    <w:p w:rsidR="00D63D16" w:rsidRPr="00D36250" w:rsidRDefault="00043354">
      <w:pPr>
        <w:pStyle w:val="naslov2"/>
      </w:pPr>
      <w:r>
        <w:t>Sestava upravnega odbora 2016-2017</w:t>
      </w:r>
    </w:p>
    <w:p w:rsidR="00043354" w:rsidRDefault="00043354" w:rsidP="00043354">
      <w:pPr>
        <w:spacing w:after="0"/>
      </w:pPr>
      <w:r>
        <w:t>Upravni odbor šolskega sklada smo v šolskem letu 2016/17 sestavljali:</w:t>
      </w:r>
    </w:p>
    <w:p w:rsidR="00043354" w:rsidRDefault="00043354" w:rsidP="00043354">
      <w:pPr>
        <w:pStyle w:val="Odstavekseznama"/>
        <w:numPr>
          <w:ilvl w:val="0"/>
          <w:numId w:val="8"/>
        </w:numPr>
        <w:spacing w:after="0"/>
        <w:ind w:left="284"/>
      </w:pPr>
      <w:r>
        <w:t>Matej Verbajs (predstavnik staršev iz vrtca in predsednik Upravnega odbora)</w:t>
      </w:r>
    </w:p>
    <w:p w:rsidR="00043354" w:rsidRDefault="00043354" w:rsidP="00043354">
      <w:pPr>
        <w:pStyle w:val="Odstavekseznama"/>
        <w:numPr>
          <w:ilvl w:val="0"/>
          <w:numId w:val="8"/>
        </w:numPr>
        <w:spacing w:after="0"/>
        <w:ind w:left="284"/>
      </w:pPr>
      <w:r>
        <w:t>Albin Dobnik (predstavnik staršev iz šole)</w:t>
      </w:r>
    </w:p>
    <w:p w:rsidR="00043354" w:rsidRDefault="00043354" w:rsidP="00043354">
      <w:pPr>
        <w:pStyle w:val="Odstavekseznama"/>
        <w:numPr>
          <w:ilvl w:val="0"/>
          <w:numId w:val="8"/>
        </w:numPr>
        <w:spacing w:after="0"/>
        <w:ind w:left="284"/>
      </w:pPr>
      <w:r>
        <w:t xml:space="preserve">Metka Rebernak Žumer (predstavnica staršev iz </w:t>
      </w:r>
      <w:r w:rsidR="00F469CD">
        <w:t>šole</w:t>
      </w:r>
      <w:r>
        <w:t>)</w:t>
      </w:r>
    </w:p>
    <w:p w:rsidR="00043354" w:rsidRDefault="00043354" w:rsidP="00043354">
      <w:pPr>
        <w:pStyle w:val="Odstavekseznama"/>
        <w:numPr>
          <w:ilvl w:val="0"/>
          <w:numId w:val="8"/>
        </w:numPr>
        <w:spacing w:after="0"/>
        <w:ind w:left="284"/>
      </w:pPr>
      <w:r>
        <w:t>Mojca Dobnik (predst</w:t>
      </w:r>
      <w:r w:rsidR="00F469CD">
        <w:t>avnica staršev iz vrtca</w:t>
      </w:r>
      <w:r>
        <w:t>)</w:t>
      </w:r>
    </w:p>
    <w:p w:rsidR="00043354" w:rsidRDefault="00043354" w:rsidP="00043354">
      <w:pPr>
        <w:pStyle w:val="Odstavekseznama"/>
        <w:numPr>
          <w:ilvl w:val="0"/>
          <w:numId w:val="8"/>
        </w:numPr>
        <w:spacing w:after="0"/>
        <w:ind w:left="284"/>
      </w:pPr>
      <w:r>
        <w:t xml:space="preserve">Branka </w:t>
      </w:r>
      <w:proofErr w:type="spellStart"/>
      <w:r>
        <w:t>Gaiser</w:t>
      </w:r>
      <w:proofErr w:type="spellEnd"/>
      <w:r>
        <w:t xml:space="preserve"> (predstavnica zaposlenih iz šole)</w:t>
      </w:r>
    </w:p>
    <w:p w:rsidR="00043354" w:rsidRDefault="00043354" w:rsidP="00043354">
      <w:pPr>
        <w:pStyle w:val="Odstavekseznama"/>
        <w:numPr>
          <w:ilvl w:val="0"/>
          <w:numId w:val="8"/>
        </w:numPr>
        <w:spacing w:after="0"/>
        <w:ind w:left="284"/>
      </w:pPr>
      <w:r>
        <w:t xml:space="preserve">Dragica Kosi (predstavnica zaposlenih iz šole) </w:t>
      </w:r>
    </w:p>
    <w:p w:rsidR="00D63D16" w:rsidRDefault="00043354" w:rsidP="00043354">
      <w:pPr>
        <w:pStyle w:val="Odstavekseznama"/>
        <w:numPr>
          <w:ilvl w:val="0"/>
          <w:numId w:val="8"/>
        </w:numPr>
        <w:spacing w:after="0"/>
        <w:ind w:left="284"/>
      </w:pPr>
      <w:r>
        <w:t>Maja Bezjak (predstavnica zaposlenih iz vrtca)</w:t>
      </w:r>
    </w:p>
    <w:p w:rsidR="00043354" w:rsidRPr="00D36250" w:rsidRDefault="00043354"/>
    <w:p w:rsidR="00D63D16" w:rsidRPr="00D36250" w:rsidRDefault="00043354">
      <w:pPr>
        <w:pStyle w:val="naslov10"/>
      </w:pPr>
      <w:bookmarkStart w:id="2" w:name="_Toc321140623"/>
      <w:bookmarkStart w:id="3" w:name="_Toc493102022"/>
      <w:r>
        <w:lastRenderedPageBreak/>
        <w:t>Dejavnosti šolskega sklada</w:t>
      </w:r>
      <w:bookmarkEnd w:id="2"/>
      <w:bookmarkEnd w:id="3"/>
    </w:p>
    <w:p w:rsidR="00043354" w:rsidRDefault="00043354" w:rsidP="00043354">
      <w:pPr>
        <w:jc w:val="both"/>
      </w:pPr>
      <w:r>
        <w:t xml:space="preserve">Upravni odbor šolskega sklada se je v šolskem letu 2016/2017 sestal </w:t>
      </w:r>
      <w:r w:rsidR="005A38A1">
        <w:t xml:space="preserve">trikrat </w:t>
      </w:r>
      <w:r>
        <w:t xml:space="preserve">(19. 9. 2016, 10. 11. 2016 in 6. 4. 2017). Delo šolskega sklada je sicer aktivno potekalo tudi med sejami in sicer na  sestankih in drugih usklajevanjih o poteku načrtovanih dejavnosti med predsednikom </w:t>
      </w:r>
      <w:r w:rsidR="005A38A1">
        <w:t>u</w:t>
      </w:r>
      <w:r>
        <w:t>pravnega odbora, ostalimi člani Upravnega odbora, ravnateljico osnovne šole in drugimi delavci šole ter vrtca.</w:t>
      </w:r>
    </w:p>
    <w:p w:rsidR="00D63D16" w:rsidRDefault="00043354" w:rsidP="00043354">
      <w:r>
        <w:t>Glavne dejavnosti šolskega sklada v šolskem letu 2016/17 so bile sledeče:</w:t>
      </w:r>
    </w:p>
    <w:p w:rsidR="00043354" w:rsidRDefault="00043354" w:rsidP="00043354">
      <w:pPr>
        <w:pStyle w:val="naslov2"/>
      </w:pPr>
      <w:r>
        <w:t>Zbiranje donacij</w:t>
      </w:r>
    </w:p>
    <w:p w:rsidR="00043354" w:rsidRDefault="00043354" w:rsidP="00CF6CDD">
      <w:pPr>
        <w:spacing w:after="0"/>
        <w:jc w:val="both"/>
      </w:pPr>
      <w:r>
        <w:t xml:space="preserve">V mesecu </w:t>
      </w:r>
      <w:r w:rsidR="00FC3588">
        <w:t xml:space="preserve">oktobru in novembru 2016 smo se s prošnjo po </w:t>
      </w:r>
      <w:proofErr w:type="spellStart"/>
      <w:r w:rsidR="00FC3588">
        <w:t>doniranju</w:t>
      </w:r>
      <w:proofErr w:type="spellEnd"/>
      <w:r w:rsidR="00FC3588">
        <w:t xml:space="preserve"> za </w:t>
      </w:r>
      <w:r w:rsidR="00CF6CDD">
        <w:t xml:space="preserve">zunanja vrtčevsko igrala obrnili na </w:t>
      </w:r>
      <w:r w:rsidR="00FC3588">
        <w:t>podjetja, katerih lastniki ali vodilni delavci imajo otroke v šoli in vrtcu</w:t>
      </w:r>
      <w:r w:rsidR="00CF6CDD">
        <w:t>.</w:t>
      </w:r>
      <w:r>
        <w:t xml:space="preserve"> Na </w:t>
      </w:r>
      <w:r w:rsidR="00CF6CDD">
        <w:t xml:space="preserve">to </w:t>
      </w:r>
      <w:r>
        <w:t xml:space="preserve">prošnjo se je odzvalo več podjetij oziroma podjetnikov in sicer (po abecednem vrstnem redu): </w:t>
      </w:r>
    </w:p>
    <w:p w:rsidR="00CF6CDD" w:rsidRDefault="00CF6CDD" w:rsidP="00CF6CDD">
      <w:pPr>
        <w:pStyle w:val="Odstavekseznama"/>
        <w:numPr>
          <w:ilvl w:val="0"/>
          <w:numId w:val="8"/>
        </w:numPr>
        <w:spacing w:after="0"/>
        <w:ind w:left="284" w:hanging="284"/>
      </w:pPr>
      <w:r w:rsidRPr="00CF6CDD">
        <w:t>AMBULANTA ZA MALE ŽIVALI DAMIJAN PEKLAR S.P.</w:t>
      </w:r>
    </w:p>
    <w:p w:rsidR="00CF6CDD" w:rsidRDefault="00CF6CDD" w:rsidP="00CF6CDD">
      <w:pPr>
        <w:pStyle w:val="Odstavekseznama"/>
        <w:numPr>
          <w:ilvl w:val="0"/>
          <w:numId w:val="8"/>
        </w:numPr>
        <w:spacing w:after="0"/>
        <w:ind w:left="284" w:hanging="284"/>
      </w:pPr>
      <w:r w:rsidRPr="00CF6CDD">
        <w:t xml:space="preserve">Ekološka kmetija, Damjan Meglič </w:t>
      </w:r>
      <w:proofErr w:type="spellStart"/>
      <w:r w:rsidRPr="00CF6CDD">
        <w:t>s.p</w:t>
      </w:r>
      <w:proofErr w:type="spellEnd"/>
      <w:r w:rsidRPr="00CF6CDD">
        <w:t>.</w:t>
      </w:r>
    </w:p>
    <w:p w:rsidR="00CF6CDD" w:rsidRDefault="00CF6CDD" w:rsidP="00CF6CDD">
      <w:pPr>
        <w:pStyle w:val="Odstavekseznama"/>
        <w:numPr>
          <w:ilvl w:val="0"/>
          <w:numId w:val="8"/>
        </w:numPr>
        <w:spacing w:after="0"/>
        <w:ind w:left="284" w:hanging="284"/>
      </w:pPr>
      <w:r w:rsidRPr="00CF6CDD">
        <w:t>EPSON, trgovina, gostinstvo in storitve, d. o. o</w:t>
      </w:r>
    </w:p>
    <w:p w:rsidR="00CF6CDD" w:rsidRDefault="00CF6CDD" w:rsidP="00CF6CDD">
      <w:pPr>
        <w:pStyle w:val="Odstavekseznama"/>
        <w:numPr>
          <w:ilvl w:val="0"/>
          <w:numId w:val="8"/>
        </w:numPr>
        <w:spacing w:after="0"/>
        <w:ind w:left="284" w:hanging="284"/>
      </w:pPr>
      <w:r w:rsidRPr="00CF6CDD">
        <w:t xml:space="preserve">Lekarna pri Sv Martinu </w:t>
      </w:r>
      <w:proofErr w:type="spellStart"/>
      <w:r w:rsidRPr="00CF6CDD">
        <w:t>Meroda</w:t>
      </w:r>
      <w:proofErr w:type="spellEnd"/>
      <w:r w:rsidRPr="00CF6CDD">
        <w:t xml:space="preserve"> Meško Žitnik </w:t>
      </w:r>
      <w:proofErr w:type="spellStart"/>
      <w:r w:rsidRPr="00CF6CDD">
        <w:t>s.p</w:t>
      </w:r>
      <w:proofErr w:type="spellEnd"/>
      <w:r w:rsidRPr="00CF6CDD">
        <w:t>.</w:t>
      </w:r>
    </w:p>
    <w:p w:rsidR="00CF6CDD" w:rsidRDefault="00CF6CDD" w:rsidP="00CF6CDD">
      <w:pPr>
        <w:pStyle w:val="Odstavekseznama"/>
        <w:numPr>
          <w:ilvl w:val="0"/>
          <w:numId w:val="8"/>
        </w:numPr>
        <w:spacing w:after="0"/>
        <w:ind w:left="284" w:hanging="284"/>
      </w:pPr>
      <w:r w:rsidRPr="00CF6CDD">
        <w:t xml:space="preserve">Mizarske storitve, Goran Širovnik </w:t>
      </w:r>
      <w:proofErr w:type="spellStart"/>
      <w:r w:rsidRPr="00CF6CDD">
        <w:t>s.p</w:t>
      </w:r>
      <w:proofErr w:type="spellEnd"/>
      <w:r w:rsidRPr="00CF6CDD">
        <w:t>.</w:t>
      </w:r>
    </w:p>
    <w:p w:rsidR="00CF6CDD" w:rsidRDefault="00CF6CDD" w:rsidP="00CF6CDD">
      <w:pPr>
        <w:pStyle w:val="Odstavekseznama"/>
        <w:numPr>
          <w:ilvl w:val="0"/>
          <w:numId w:val="8"/>
        </w:numPr>
        <w:spacing w:after="0"/>
        <w:ind w:left="284" w:hanging="284"/>
      </w:pPr>
      <w:r w:rsidRPr="00CF6CDD">
        <w:t xml:space="preserve">"SONJA" PREVOZNIŠTVO, prevozi in storitve, </w:t>
      </w:r>
      <w:proofErr w:type="spellStart"/>
      <w:r w:rsidRPr="00CF6CDD">
        <w:t>d.o.o</w:t>
      </w:r>
      <w:proofErr w:type="spellEnd"/>
      <w:r w:rsidRPr="00CF6CDD">
        <w:t>.</w:t>
      </w:r>
    </w:p>
    <w:p w:rsidR="00CF6CDD" w:rsidRDefault="00CF6CDD" w:rsidP="00CF6CDD">
      <w:pPr>
        <w:spacing w:after="0"/>
        <w:ind w:left="-76"/>
      </w:pPr>
    </w:p>
    <w:p w:rsidR="00D31C73" w:rsidRDefault="00D31C73" w:rsidP="00CF6CDD">
      <w:pPr>
        <w:spacing w:after="0"/>
        <w:ind w:left="-76"/>
      </w:pPr>
      <w:r>
        <w:t>Za zunanje vrtčevsko igralo so zgornji donatorju skupaj prispevali 550 evrov.</w:t>
      </w:r>
    </w:p>
    <w:p w:rsidR="00D31C73" w:rsidRDefault="00D31C73" w:rsidP="00CF6CDD">
      <w:pPr>
        <w:spacing w:after="0"/>
        <w:ind w:left="-76"/>
      </w:pPr>
    </w:p>
    <w:p w:rsidR="00CF6CDD" w:rsidRDefault="00CF6CDD" w:rsidP="00C92D76">
      <w:pPr>
        <w:spacing w:after="0"/>
        <w:jc w:val="both"/>
      </w:pPr>
      <w:r>
        <w:t>V mesecu decembru smo se, enako kot v preteklih letih,</w:t>
      </w:r>
      <w:r w:rsidR="00F469CD">
        <w:t xml:space="preserve"> s prošnjo po </w:t>
      </w:r>
      <w:proofErr w:type="spellStart"/>
      <w:r w:rsidR="00F469CD">
        <w:t>doniranju</w:t>
      </w:r>
      <w:proofErr w:type="spellEnd"/>
      <w:r>
        <w:t xml:space="preserve"> obrnil</w:t>
      </w:r>
      <w:r w:rsidR="00C92D76">
        <w:t>i</w:t>
      </w:r>
      <w:r>
        <w:t xml:space="preserve"> tudi na vsa ostala podjetja </w:t>
      </w:r>
      <w:r w:rsidRPr="00CF6CDD">
        <w:t>s sedežem v občini Hajdina in na vse dobavitelje šole. Na prošnjo s</w:t>
      </w:r>
      <w:r>
        <w:t>o</w:t>
      </w:r>
      <w:r w:rsidRPr="00CF6CDD">
        <w:t xml:space="preserve"> odzval</w:t>
      </w:r>
      <w:r>
        <w:t xml:space="preserve">a sledeča </w:t>
      </w:r>
      <w:r w:rsidRPr="00CF6CDD">
        <w:t>podjetj</w:t>
      </w:r>
      <w:r>
        <w:t>a</w:t>
      </w:r>
      <w:r w:rsidRPr="00CF6CDD">
        <w:t xml:space="preserve"> oziroma podjetnik</w:t>
      </w:r>
      <w:r>
        <w:t>i</w:t>
      </w:r>
      <w:r w:rsidRPr="00CF6CDD">
        <w:t xml:space="preserve"> (po abecednem vrstnem redu):</w:t>
      </w:r>
    </w:p>
    <w:p w:rsidR="00D31C73" w:rsidRDefault="00D31C73" w:rsidP="00D31C73">
      <w:pPr>
        <w:pStyle w:val="Odstavekseznama"/>
        <w:numPr>
          <w:ilvl w:val="0"/>
          <w:numId w:val="8"/>
        </w:numPr>
        <w:spacing w:after="0"/>
        <w:ind w:left="284" w:hanging="284"/>
      </w:pPr>
      <w:r>
        <w:t xml:space="preserve">BAR GAJEC, reja perutnine, gostinstvo, trgovina in druge storitve </w:t>
      </w:r>
      <w:proofErr w:type="spellStart"/>
      <w:r>
        <w:t>d.o.o</w:t>
      </w:r>
      <w:proofErr w:type="spellEnd"/>
      <w:r>
        <w:t>.</w:t>
      </w:r>
    </w:p>
    <w:p w:rsidR="00D31C73" w:rsidRDefault="00D31C73" w:rsidP="00D31C73">
      <w:pPr>
        <w:pStyle w:val="Odstavekseznama"/>
        <w:numPr>
          <w:ilvl w:val="0"/>
          <w:numId w:val="8"/>
        </w:numPr>
        <w:spacing w:after="0"/>
        <w:ind w:left="284" w:hanging="284"/>
      </w:pPr>
      <w:r>
        <w:t xml:space="preserve">ENSITRA PREVAJANJE, BRIGITA VOGRINEC </w:t>
      </w:r>
      <w:proofErr w:type="spellStart"/>
      <w:r>
        <w:t>s.p</w:t>
      </w:r>
      <w:proofErr w:type="spellEnd"/>
      <w:r>
        <w:t>.</w:t>
      </w:r>
    </w:p>
    <w:p w:rsidR="00D31C73" w:rsidRDefault="00D31C73" w:rsidP="00D31C73">
      <w:pPr>
        <w:pStyle w:val="Odstavekseznama"/>
        <w:numPr>
          <w:ilvl w:val="0"/>
          <w:numId w:val="8"/>
        </w:numPr>
        <w:spacing w:after="0"/>
        <w:ind w:left="284" w:hanging="284"/>
      </w:pPr>
      <w:r>
        <w:t xml:space="preserve">GANDIN MBS, perutninarstvo, </w:t>
      </w:r>
      <w:proofErr w:type="spellStart"/>
      <w:r>
        <w:t>d.o.o</w:t>
      </w:r>
      <w:proofErr w:type="spellEnd"/>
      <w:r>
        <w:t>.</w:t>
      </w:r>
    </w:p>
    <w:p w:rsidR="00D31C73" w:rsidRDefault="00D31C73" w:rsidP="00D31C73">
      <w:pPr>
        <w:pStyle w:val="Odstavekseznama"/>
        <w:numPr>
          <w:ilvl w:val="0"/>
          <w:numId w:val="8"/>
        </w:numPr>
        <w:spacing w:after="0"/>
        <w:ind w:left="284" w:hanging="284"/>
      </w:pPr>
      <w:r>
        <w:t xml:space="preserve">Gostilna ČELAN, Maja Plazar </w:t>
      </w:r>
      <w:proofErr w:type="spellStart"/>
      <w:r>
        <w:t>s.p</w:t>
      </w:r>
      <w:proofErr w:type="spellEnd"/>
      <w:r>
        <w:t>.</w:t>
      </w:r>
    </w:p>
    <w:p w:rsidR="00D31C73" w:rsidRDefault="00D31C73" w:rsidP="00D31C73">
      <w:pPr>
        <w:pStyle w:val="Odstavekseznama"/>
        <w:numPr>
          <w:ilvl w:val="0"/>
          <w:numId w:val="8"/>
        </w:numPr>
        <w:spacing w:after="0"/>
        <w:ind w:left="284" w:hanging="284"/>
      </w:pPr>
      <w:r>
        <w:t>GLAŽAR ROMAN S.P. - PREHRANA ŽIVALI</w:t>
      </w:r>
    </w:p>
    <w:p w:rsidR="00D31C73" w:rsidRDefault="00D31C73" w:rsidP="00D31C73">
      <w:pPr>
        <w:pStyle w:val="Odstavekseznama"/>
        <w:numPr>
          <w:ilvl w:val="0"/>
          <w:numId w:val="8"/>
        </w:numPr>
        <w:spacing w:after="0"/>
        <w:ind w:left="284" w:hanging="284"/>
      </w:pPr>
      <w:r>
        <w:t xml:space="preserve">JANTIM, prodaja po pošti, Janez Lajh </w:t>
      </w:r>
      <w:proofErr w:type="spellStart"/>
      <w:r>
        <w:t>s.p</w:t>
      </w:r>
      <w:proofErr w:type="spellEnd"/>
      <w:r>
        <w:t>.</w:t>
      </w:r>
    </w:p>
    <w:p w:rsidR="00D31C73" w:rsidRDefault="00D31C73" w:rsidP="00D31C73">
      <w:pPr>
        <w:pStyle w:val="Odstavekseznama"/>
        <w:numPr>
          <w:ilvl w:val="0"/>
          <w:numId w:val="8"/>
        </w:numPr>
        <w:spacing w:after="0"/>
        <w:ind w:left="284" w:hanging="284"/>
      </w:pPr>
      <w:r>
        <w:t>JERENKO MARJAN S.P. - PV HYDRA - POPRAVILO VILIČARJEV IN HIDRAVLIČNIH SKLOPOV</w:t>
      </w:r>
    </w:p>
    <w:p w:rsidR="00D31C73" w:rsidRDefault="00D31C73" w:rsidP="00D31C73">
      <w:pPr>
        <w:pStyle w:val="Odstavekseznama"/>
        <w:numPr>
          <w:ilvl w:val="0"/>
          <w:numId w:val="8"/>
        </w:numPr>
        <w:spacing w:after="0"/>
        <w:ind w:left="284" w:hanging="284"/>
      </w:pPr>
      <w:r>
        <w:t xml:space="preserve">KNJIGONAVT, umetniško ustvarjanje, Aljoša </w:t>
      </w:r>
      <w:proofErr w:type="spellStart"/>
      <w:r>
        <w:t>Harlamov</w:t>
      </w:r>
      <w:proofErr w:type="spellEnd"/>
      <w:r>
        <w:t xml:space="preserve"> </w:t>
      </w:r>
      <w:proofErr w:type="spellStart"/>
      <w:r>
        <w:t>s.p</w:t>
      </w:r>
      <w:proofErr w:type="spellEnd"/>
      <w:r>
        <w:t>.</w:t>
      </w:r>
    </w:p>
    <w:p w:rsidR="00D31C73" w:rsidRDefault="00D31C73" w:rsidP="00D31C73">
      <w:pPr>
        <w:pStyle w:val="Odstavekseznama"/>
        <w:numPr>
          <w:ilvl w:val="0"/>
          <w:numId w:val="8"/>
        </w:numPr>
        <w:spacing w:after="0"/>
        <w:ind w:left="284" w:hanging="284"/>
      </w:pPr>
      <w:r>
        <w:t xml:space="preserve">POMLAD podjetje za trgovino in storitve </w:t>
      </w:r>
      <w:proofErr w:type="spellStart"/>
      <w:r>
        <w:t>d.o.o</w:t>
      </w:r>
      <w:proofErr w:type="spellEnd"/>
      <w:r>
        <w:t>.</w:t>
      </w:r>
    </w:p>
    <w:p w:rsidR="00D31C73" w:rsidRDefault="00D31C73" w:rsidP="00D31C73">
      <w:pPr>
        <w:pStyle w:val="Odstavekseznama"/>
        <w:numPr>
          <w:ilvl w:val="0"/>
          <w:numId w:val="8"/>
        </w:numPr>
        <w:spacing w:after="0"/>
        <w:ind w:left="284" w:hanging="284"/>
      </w:pPr>
      <w:r>
        <w:t xml:space="preserve">PRIHODNOST DANES, posredništvo, marketing, storitve in svetovanje, </w:t>
      </w:r>
      <w:proofErr w:type="spellStart"/>
      <w:r>
        <w:t>d.o.o</w:t>
      </w:r>
      <w:proofErr w:type="spellEnd"/>
      <w:r>
        <w:t>.</w:t>
      </w:r>
    </w:p>
    <w:p w:rsidR="00D31C73" w:rsidRDefault="00D31C73" w:rsidP="00D31C73">
      <w:pPr>
        <w:pStyle w:val="Odstavekseznama"/>
        <w:numPr>
          <w:ilvl w:val="0"/>
          <w:numId w:val="8"/>
        </w:numPr>
        <w:spacing w:after="0"/>
        <w:ind w:left="284" w:hanging="284"/>
      </w:pPr>
      <w:r>
        <w:lastRenderedPageBreak/>
        <w:t xml:space="preserve">PROIZVODNJA ELEKTRIČNE ENERGIJE IN PERUTNINE, BOŠTJAN INTIHAR </w:t>
      </w:r>
      <w:proofErr w:type="spellStart"/>
      <w:r>
        <w:t>s.p</w:t>
      </w:r>
      <w:proofErr w:type="spellEnd"/>
      <w:r>
        <w:t>.</w:t>
      </w:r>
    </w:p>
    <w:p w:rsidR="00D31C73" w:rsidRDefault="00D31C73" w:rsidP="00D31C73">
      <w:pPr>
        <w:pStyle w:val="Odstavekseznama"/>
        <w:numPr>
          <w:ilvl w:val="0"/>
          <w:numId w:val="8"/>
        </w:numPr>
        <w:spacing w:after="0"/>
        <w:ind w:left="284" w:hanging="284"/>
      </w:pPr>
      <w:r>
        <w:t xml:space="preserve">TIP-TOP AVTOMOBILI, odkup in prodaja vozil </w:t>
      </w:r>
      <w:proofErr w:type="spellStart"/>
      <w:r>
        <w:t>d.o.o</w:t>
      </w:r>
      <w:proofErr w:type="spellEnd"/>
      <w:r>
        <w:t>.</w:t>
      </w:r>
    </w:p>
    <w:p w:rsidR="00D31C73" w:rsidRDefault="00D31C73" w:rsidP="00D31C73">
      <w:pPr>
        <w:spacing w:after="0"/>
      </w:pPr>
    </w:p>
    <w:p w:rsidR="00043354" w:rsidRDefault="00C92D76" w:rsidP="00D31C73">
      <w:pPr>
        <w:spacing w:after="0"/>
      </w:pPr>
      <w:r>
        <w:t>Navedeni d</w:t>
      </w:r>
      <w:r w:rsidR="00043354">
        <w:t>onatorj</w:t>
      </w:r>
      <w:r>
        <w:t>i</w:t>
      </w:r>
      <w:r w:rsidR="00043354">
        <w:t xml:space="preserve"> so v šolski sklad skupaj prispevali 1.</w:t>
      </w:r>
      <w:r w:rsidR="00D31C73">
        <w:t>140</w:t>
      </w:r>
      <w:r w:rsidR="00043354">
        <w:t xml:space="preserve"> e</w:t>
      </w:r>
      <w:r w:rsidR="00D31C73">
        <w:t>v</w:t>
      </w:r>
      <w:r w:rsidR="00043354">
        <w:t>rov.</w:t>
      </w:r>
    </w:p>
    <w:p w:rsidR="00043354" w:rsidRDefault="00043354" w:rsidP="00D31C73">
      <w:pPr>
        <w:spacing w:after="0"/>
      </w:pPr>
    </w:p>
    <w:p w:rsidR="00F469CD" w:rsidRDefault="00F469CD" w:rsidP="00D31C73">
      <w:pPr>
        <w:spacing w:after="0"/>
      </w:pPr>
      <w:r>
        <w:t>Podjetja so lahko donacijo šolskemu skladu uveljavlja kot davčno olajšavo.</w:t>
      </w:r>
    </w:p>
    <w:p w:rsidR="00F469CD" w:rsidRDefault="00F469CD" w:rsidP="00D31C73">
      <w:pPr>
        <w:spacing w:after="0"/>
      </w:pPr>
    </w:p>
    <w:p w:rsidR="002B5EB6" w:rsidRDefault="00043354" w:rsidP="005A38A1">
      <w:pPr>
        <w:spacing w:after="0"/>
        <w:jc w:val="both"/>
      </w:pPr>
      <w:r>
        <w:t>Ob začetku šolskega leta smo se s prošnjo po donacijah obr</w:t>
      </w:r>
      <w:r w:rsidR="00C92D76">
        <w:t xml:space="preserve">nili tudi na vse starše šole in </w:t>
      </w:r>
      <w:r>
        <w:t xml:space="preserve">vrtca. </w:t>
      </w:r>
      <w:r w:rsidR="00C92D76">
        <w:t xml:space="preserve">Prošnji se je odzvalo </w:t>
      </w:r>
      <w:r w:rsidR="005A38A1">
        <w:t>30 % staršev iz šole (72 od 243 staršev) in 34% staršev iz vrtca (45 od 132).</w:t>
      </w:r>
      <w:r w:rsidR="00C92D76">
        <w:t xml:space="preserve"> Z odzivom smo zadovoljni, saj je bil višji kot preteklo leto in sicer se je število staršev, ki so namenili donacijo v šoli povečalo za </w:t>
      </w:r>
      <w:r w:rsidR="002B5EB6">
        <w:t>cca. četrtino (24%), v</w:t>
      </w:r>
      <w:r w:rsidR="00C92D76">
        <w:t xml:space="preserve"> vrtcu pa </w:t>
      </w:r>
      <w:r w:rsidR="002B5EB6">
        <w:t xml:space="preserve">za več kot trikrat (346%). </w:t>
      </w:r>
      <w:r>
        <w:t xml:space="preserve">Na takšen način smo zbrali </w:t>
      </w:r>
      <w:r w:rsidR="002B5EB6">
        <w:t xml:space="preserve">1.085 evrov enkratnih donacij (58% več kot lani, ko smo jih zbrali 686 evrov), 25 staršev pa se je odločilo za mesečne donacije v skupni višini 68 evrov (lani je 9 staršev mesečno </w:t>
      </w:r>
      <w:proofErr w:type="spellStart"/>
      <w:r w:rsidR="002B5EB6">
        <w:t>doniralo</w:t>
      </w:r>
      <w:proofErr w:type="spellEnd"/>
      <w:r w:rsidR="002B5EB6">
        <w:t xml:space="preserve"> skupaj 23 evrov).</w:t>
      </w:r>
    </w:p>
    <w:p w:rsidR="002B5EB6" w:rsidRDefault="002B5EB6" w:rsidP="002B5EB6">
      <w:pPr>
        <w:spacing w:after="0"/>
        <w:jc w:val="both"/>
      </w:pPr>
    </w:p>
    <w:p w:rsidR="00043354" w:rsidRDefault="002B5EB6" w:rsidP="002B5EB6">
      <w:pPr>
        <w:pStyle w:val="naslov2"/>
      </w:pPr>
      <w:r>
        <w:t>Novoletni bazar</w:t>
      </w:r>
      <w:r w:rsidR="005A38A1">
        <w:t>, dobrodelni koncert</w:t>
      </w:r>
    </w:p>
    <w:p w:rsidR="002B5EB6" w:rsidRDefault="00043354" w:rsidP="002B5EB6">
      <w:pPr>
        <w:jc w:val="both"/>
      </w:pPr>
      <w:r>
        <w:t>V mesecu novembru 201</w:t>
      </w:r>
      <w:r w:rsidR="00F469CD">
        <w:t>6</w:t>
      </w:r>
      <w:r>
        <w:t xml:space="preserve"> je bil organiziran novoletni bazar, kjer so</w:t>
      </w:r>
      <w:r w:rsidR="005A38A1">
        <w:t xml:space="preserve"> učitelji in </w:t>
      </w:r>
      <w:r>
        <w:t xml:space="preserve"> učenci osnovne šole ustvarili  različne božične in novoletne izdelke (čestitke, venčke, okraske…), obiskovalci bazarja pa so jih lahko odkupili s </w:t>
      </w:r>
      <w:proofErr w:type="spellStart"/>
      <w:r>
        <w:t>t.i</w:t>
      </w:r>
      <w:proofErr w:type="spellEnd"/>
      <w:r>
        <w:t xml:space="preserve">. ponirki, ki so jih lahko kupili za denar. Za material za izdelke je bilo porabljenih </w:t>
      </w:r>
      <w:r w:rsidR="002B5EB6">
        <w:t>161</w:t>
      </w:r>
      <w:r>
        <w:t>,</w:t>
      </w:r>
      <w:r w:rsidR="002B5EB6">
        <w:t>73</w:t>
      </w:r>
      <w:r>
        <w:t xml:space="preserve"> eurov,</w:t>
      </w:r>
      <w:r w:rsidR="002B5EB6">
        <w:t xml:space="preserve"> </w:t>
      </w:r>
      <w:r>
        <w:t>od prodaje izdelkov pa je sklad dobil</w:t>
      </w:r>
      <w:r w:rsidR="002B5EB6">
        <w:t xml:space="preserve"> 1.388,79 evrov, kar je nekoliko manj kot lani, ko je dobil </w:t>
      </w:r>
      <w:r>
        <w:t xml:space="preserve">1.700,26 eurov. </w:t>
      </w:r>
      <w:r w:rsidR="002B5EB6">
        <w:t xml:space="preserve">Razlog je predvsem v manjšem številu izdelanih izdelkov. </w:t>
      </w:r>
    </w:p>
    <w:p w:rsidR="00043354" w:rsidRDefault="00776CFE" w:rsidP="00043354">
      <w:r w:rsidRPr="00776CFE">
        <w:t xml:space="preserve">Voščilnice je za svoje potrebe od šole in vrtca naročila tudi Občina Hajdina, za kar je sklad </w:t>
      </w:r>
      <w:r w:rsidRPr="005A38A1">
        <w:t>prejel še dodatnih 150 evrov.</w:t>
      </w:r>
    </w:p>
    <w:p w:rsidR="005A38A1" w:rsidRDefault="005A38A1" w:rsidP="00043354">
      <w:r>
        <w:t>Sprva načrtovani dobrodelni koncert ni bil realiziran zaradi prenatrpanega urnika šole in sprememb znotraj projekta, v okviru katerega je bil načrtovan.</w:t>
      </w:r>
    </w:p>
    <w:p w:rsidR="00E76435" w:rsidRDefault="00E76435" w:rsidP="00043354"/>
    <w:p w:rsidR="00043354" w:rsidRDefault="002B5EB6" w:rsidP="002B5EB6">
      <w:pPr>
        <w:pStyle w:val="naslov2"/>
      </w:pPr>
      <w:r>
        <w:t>Zbiranje odpadnega papirja</w:t>
      </w:r>
    </w:p>
    <w:p w:rsidR="006E3F1B" w:rsidRPr="006E3F1B" w:rsidRDefault="00043354" w:rsidP="00256741">
      <w:pPr>
        <w:jc w:val="both"/>
      </w:pPr>
      <w:r>
        <w:t xml:space="preserve">Organizirani sta bili dve </w:t>
      </w:r>
      <w:r w:rsidRPr="00860828">
        <w:rPr>
          <w:color w:val="auto"/>
        </w:rPr>
        <w:t>akciji zbiranja odpadnega papirja in sicer oktobra 201</w:t>
      </w:r>
      <w:r w:rsidR="00256741" w:rsidRPr="00860828">
        <w:rPr>
          <w:color w:val="auto"/>
        </w:rPr>
        <w:t>6</w:t>
      </w:r>
      <w:r w:rsidRPr="00860828">
        <w:rPr>
          <w:color w:val="auto"/>
        </w:rPr>
        <w:t xml:space="preserve"> in aprila 201</w:t>
      </w:r>
      <w:r w:rsidR="00256741" w:rsidRPr="00860828">
        <w:rPr>
          <w:color w:val="auto"/>
        </w:rPr>
        <w:t>7</w:t>
      </w:r>
      <w:r w:rsidRPr="00860828">
        <w:rPr>
          <w:color w:val="auto"/>
        </w:rPr>
        <w:t xml:space="preserve">. V oktobrski akciji se je zbralo </w:t>
      </w:r>
      <w:r w:rsidR="00860828" w:rsidRPr="00860828">
        <w:rPr>
          <w:color w:val="auto"/>
        </w:rPr>
        <w:t>9</w:t>
      </w:r>
      <w:r w:rsidR="00256741" w:rsidRPr="00860828">
        <w:rPr>
          <w:color w:val="auto"/>
        </w:rPr>
        <w:t>,</w:t>
      </w:r>
      <w:r w:rsidR="00860828" w:rsidRPr="00860828">
        <w:rPr>
          <w:color w:val="auto"/>
        </w:rPr>
        <w:t>0</w:t>
      </w:r>
      <w:r w:rsidR="00256741" w:rsidRPr="00860828">
        <w:rPr>
          <w:color w:val="auto"/>
        </w:rPr>
        <w:t xml:space="preserve"> tone </w:t>
      </w:r>
      <w:r w:rsidRPr="00860828">
        <w:rPr>
          <w:color w:val="auto"/>
        </w:rPr>
        <w:t xml:space="preserve">papirja (od tega osnovna šola cca. </w:t>
      </w:r>
      <w:r w:rsidR="00256741" w:rsidRPr="00860828">
        <w:rPr>
          <w:color w:val="auto"/>
        </w:rPr>
        <w:t>7</w:t>
      </w:r>
      <w:r w:rsidRPr="00860828">
        <w:rPr>
          <w:color w:val="auto"/>
        </w:rPr>
        <w:t>,</w:t>
      </w:r>
      <w:r w:rsidR="00256741" w:rsidRPr="00860828">
        <w:rPr>
          <w:color w:val="auto"/>
        </w:rPr>
        <w:t>2</w:t>
      </w:r>
      <w:r w:rsidRPr="00860828">
        <w:rPr>
          <w:color w:val="auto"/>
        </w:rPr>
        <w:t xml:space="preserve"> tone in vrtec </w:t>
      </w:r>
      <w:r w:rsidR="00256741" w:rsidRPr="00860828">
        <w:rPr>
          <w:color w:val="auto"/>
        </w:rPr>
        <w:t>cca.1,</w:t>
      </w:r>
      <w:r w:rsidR="00860828" w:rsidRPr="00860828">
        <w:rPr>
          <w:color w:val="auto"/>
        </w:rPr>
        <w:t>8</w:t>
      </w:r>
      <w:r w:rsidRPr="00860828">
        <w:rPr>
          <w:color w:val="auto"/>
        </w:rPr>
        <w:t xml:space="preserve"> tone), za kar smo dobili </w:t>
      </w:r>
      <w:r w:rsidR="00256741" w:rsidRPr="00860828">
        <w:rPr>
          <w:color w:val="auto"/>
        </w:rPr>
        <w:t xml:space="preserve">609 eurov. </w:t>
      </w:r>
      <w:r w:rsidRPr="00860828">
        <w:rPr>
          <w:color w:val="auto"/>
        </w:rPr>
        <w:t xml:space="preserve">Ta </w:t>
      </w:r>
      <w:r>
        <w:t xml:space="preserve">sredstva so pripadla šolskemu skladu za financiranje vseh njegovih aktivnosti. Na šoli </w:t>
      </w:r>
      <w:r w:rsidRPr="006E3F1B">
        <w:t>sta sicer na</w:t>
      </w:r>
      <w:r w:rsidR="00256741" w:rsidRPr="006E3F1B">
        <w:t xml:space="preserve"> posameznega učenca </w:t>
      </w:r>
      <w:r w:rsidRPr="006E3F1B">
        <w:t xml:space="preserve">največ zbrala </w:t>
      </w:r>
      <w:r w:rsidR="00256741" w:rsidRPr="006E3F1B">
        <w:lastRenderedPageBreak/>
        <w:t>8b</w:t>
      </w:r>
      <w:r w:rsidRPr="006E3F1B">
        <w:t xml:space="preserve">. in </w:t>
      </w:r>
      <w:r w:rsidR="00256741" w:rsidRPr="006E3F1B">
        <w:t>5a</w:t>
      </w:r>
      <w:r w:rsidRPr="006E3F1B">
        <w:t xml:space="preserve"> razred, v vrtcu pa modra in rdeča igralnica. Zmagovalci so za nag</w:t>
      </w:r>
      <w:r w:rsidR="006E3F1B" w:rsidRPr="006E3F1B">
        <w:t>rado prejeli pogostitev s pico.</w:t>
      </w:r>
    </w:p>
    <w:p w:rsidR="00043354" w:rsidRDefault="00043354" w:rsidP="00256741">
      <w:pPr>
        <w:jc w:val="both"/>
      </w:pPr>
      <w:r>
        <w:t xml:space="preserve">V drugi aprilski akciji se je zbralo </w:t>
      </w:r>
      <w:r w:rsidR="00256741">
        <w:t>skoraj še enkrat več papirja in sicer 17,2 tone (</w:t>
      </w:r>
      <w:r>
        <w:t xml:space="preserve">od tega šola cca. </w:t>
      </w:r>
      <w:r w:rsidR="00256741">
        <w:t>13</w:t>
      </w:r>
      <w:r>
        <w:t>,</w:t>
      </w:r>
      <w:r w:rsidR="00256741">
        <w:t>9</w:t>
      </w:r>
      <w:r>
        <w:t xml:space="preserve"> tone in vrtec cca. </w:t>
      </w:r>
      <w:r w:rsidR="00256741">
        <w:t>3</w:t>
      </w:r>
      <w:r>
        <w:t>,</w:t>
      </w:r>
      <w:r w:rsidR="00256741">
        <w:t>3</w:t>
      </w:r>
      <w:r>
        <w:t xml:space="preserve"> tone), za kar smo dobili </w:t>
      </w:r>
      <w:r w:rsidR="00256741">
        <w:t xml:space="preserve">1.610,25 </w:t>
      </w:r>
      <w:r>
        <w:t>eurov. Sredstva so bila razdeljena vsem oddelkom glede na količino papirja, ki so ga prispevali. Posamezni razredi oziroma skupine so se tudi same odločile, kako bodo prejeta sredstva porabile (npr. za šolski izlet, za nove igrače, itd.). Na šoli sta aprila največ papirja</w:t>
      </w:r>
      <w:r w:rsidR="00256741">
        <w:t xml:space="preserve"> na učenca</w:t>
      </w:r>
      <w:r>
        <w:t xml:space="preserve"> zbrala </w:t>
      </w:r>
      <w:r w:rsidR="00256741">
        <w:t>8.b</w:t>
      </w:r>
      <w:r>
        <w:t xml:space="preserve"> in </w:t>
      </w:r>
      <w:r w:rsidR="00256741">
        <w:t>5</w:t>
      </w:r>
      <w:r>
        <w:t>.</w:t>
      </w:r>
      <w:r w:rsidR="00256741">
        <w:t xml:space="preserve">a razred, v vrtcu pa modra in rdeča </w:t>
      </w:r>
      <w:r>
        <w:t>igralnica.</w:t>
      </w:r>
    </w:p>
    <w:p w:rsidR="00043354" w:rsidRDefault="00043354" w:rsidP="00043354">
      <w:r>
        <w:t xml:space="preserve">Star papir se sicer zbira skozi celo šolsko leto, svoj odpadni papir pa skladu namenja tudi Občina </w:t>
      </w:r>
      <w:r w:rsidRPr="006E3F1B">
        <w:t xml:space="preserve">Hajdina. Iz tega naslova je bilo v celotnem letu zbranih še dodatnih </w:t>
      </w:r>
      <w:r w:rsidR="00256741" w:rsidRPr="006E3F1B">
        <w:t>1</w:t>
      </w:r>
      <w:r w:rsidR="006E3F1B" w:rsidRPr="006E3F1B">
        <w:t>90</w:t>
      </w:r>
      <w:r w:rsidR="00256741" w:rsidRPr="006E3F1B">
        <w:t>,</w:t>
      </w:r>
      <w:r w:rsidR="006E3F1B" w:rsidRPr="006E3F1B">
        <w:t>80</w:t>
      </w:r>
      <w:r w:rsidR="00256741" w:rsidRPr="006E3F1B">
        <w:t xml:space="preserve"> </w:t>
      </w:r>
      <w:r w:rsidRPr="006E3F1B">
        <w:t>e</w:t>
      </w:r>
      <w:r w:rsidR="00256741" w:rsidRPr="006E3F1B">
        <w:t>v</w:t>
      </w:r>
      <w:r w:rsidRPr="006E3F1B">
        <w:t>rov.</w:t>
      </w:r>
    </w:p>
    <w:p w:rsidR="00565B52" w:rsidRDefault="00256741" w:rsidP="00565B52">
      <w:pPr>
        <w:jc w:val="both"/>
      </w:pPr>
      <w:r>
        <w:t xml:space="preserve">V primerjavi s preteklim letom so bili </w:t>
      </w:r>
      <w:r w:rsidR="00565B52">
        <w:t xml:space="preserve">skupni </w:t>
      </w:r>
      <w:r>
        <w:t>prihodki sklada iz tega naslova</w:t>
      </w:r>
      <w:r w:rsidR="00565B52">
        <w:t xml:space="preserve"> v tem šolskem letu</w:t>
      </w:r>
      <w:r>
        <w:t xml:space="preserve"> </w:t>
      </w:r>
      <w:r w:rsidR="00565B52">
        <w:t>višji za cca. 13% (lani je sklad prejel iz prodaje starega papirja 2.050,64 evrov, v tem šolskem letu pa 2.330,45 evrov). Ne glede na to, pa so bila sredstva, s katerimi sklad prosto razpolaga, tokrat nižja, saj je bilo v prvi zbiralni akciji zbranega manj papirja kot v preteklem šolskem letu (v prejšnjem letu 10,8 tone, v tem letu zgolj 7,2 tone).</w:t>
      </w:r>
    </w:p>
    <w:p w:rsidR="00776CFE" w:rsidRDefault="00776CFE" w:rsidP="00565B52">
      <w:pPr>
        <w:jc w:val="both"/>
      </w:pPr>
    </w:p>
    <w:p w:rsidR="00565B52" w:rsidRDefault="00565B52" w:rsidP="00565B52">
      <w:pPr>
        <w:pStyle w:val="naslov2"/>
      </w:pPr>
      <w:r>
        <w:t xml:space="preserve">Šola v naravi </w:t>
      </w:r>
    </w:p>
    <w:p w:rsidR="00565B52" w:rsidRDefault="00565B52" w:rsidP="00565B52">
      <w:r>
        <w:t>Šolski sklad je kril stroške prevoza 6. razreda na zimsko šolo v naravi na Treh kraljih v višini 420 evrov in tako delno znižal stroške vsem staršem otrok iz šestega razreda.</w:t>
      </w:r>
    </w:p>
    <w:p w:rsidR="00776CFE" w:rsidRDefault="00776CFE" w:rsidP="00565B52"/>
    <w:p w:rsidR="00565B52" w:rsidRDefault="00565B52" w:rsidP="00565B52">
      <w:pPr>
        <w:pStyle w:val="naslov2"/>
      </w:pPr>
      <w:r>
        <w:t xml:space="preserve">Ekskurzije, izleti, tabori </w:t>
      </w:r>
    </w:p>
    <w:p w:rsidR="00565B52" w:rsidRDefault="00565B52" w:rsidP="00EB3A9E">
      <w:pPr>
        <w:jc w:val="both"/>
      </w:pPr>
      <w:r>
        <w:t>Za učence 9. razred</w:t>
      </w:r>
      <w:r w:rsidR="00EB3A9E">
        <w:t>a</w:t>
      </w:r>
      <w:r>
        <w:t xml:space="preserve"> osnovne šole je </w:t>
      </w:r>
      <w:r w:rsidR="00EB3A9E">
        <w:t xml:space="preserve">šolski </w:t>
      </w:r>
      <w:r>
        <w:t xml:space="preserve">sklad prispevali </w:t>
      </w:r>
      <w:r w:rsidR="00EB3A9E">
        <w:t>1</w:t>
      </w:r>
      <w:r>
        <w:t>00 e</w:t>
      </w:r>
      <w:r w:rsidR="00EB3A9E">
        <w:t>v</w:t>
      </w:r>
      <w:r>
        <w:t>rov za plačilo prevoza na</w:t>
      </w:r>
      <w:r w:rsidR="00EB3A9E">
        <w:t xml:space="preserve"> zaključni izlet v Rakov Škocjan </w:t>
      </w:r>
      <w:r>
        <w:t>in tako delno znižali stroške vsem staršem otrok iz devetega razreda. Prevozi za  končne izlete ostalih razredov osnovne šole, so se krili tudi iz sredstev zbranega odpadnega papirja in sicer je vsak razred dobil največ toliko, kolikor papirja je zbral v aprilski akciji.</w:t>
      </w:r>
    </w:p>
    <w:p w:rsidR="00565B52" w:rsidRDefault="00565B52" w:rsidP="006E3F1B">
      <w:pPr>
        <w:jc w:val="both"/>
      </w:pPr>
      <w:r w:rsidRPr="006E3F1B">
        <w:t xml:space="preserve">Za vrtčevske otroke je sklad prispeval </w:t>
      </w:r>
      <w:r w:rsidR="00EB3A9E" w:rsidRPr="006E3F1B">
        <w:t xml:space="preserve"> 200 </w:t>
      </w:r>
      <w:r w:rsidRPr="006E3F1B">
        <w:t>e</w:t>
      </w:r>
      <w:r w:rsidR="00EB3A9E" w:rsidRPr="006E3F1B">
        <w:t>v</w:t>
      </w:r>
      <w:r w:rsidRPr="006E3F1B">
        <w:t xml:space="preserve">rov za </w:t>
      </w:r>
      <w:r w:rsidR="006E3F1B" w:rsidRPr="006E3F1B">
        <w:t xml:space="preserve">tabor </w:t>
      </w:r>
      <w:r w:rsidRPr="006E3F1B">
        <w:t xml:space="preserve">najstarejših skupin (rdeča in rumena igralnica) </w:t>
      </w:r>
      <w:r w:rsidR="006E3F1B" w:rsidRPr="006E3F1B">
        <w:t>v Logarski dolini</w:t>
      </w:r>
      <w:r w:rsidRPr="006E3F1B">
        <w:t>, kar je znižalo stroške vsem staršem otrok teh dveh igralnic. Preostanek stroškov izleta se je kril tudi iz odpadnega papirja, ki sta ga zbrali ti dve skupini.</w:t>
      </w:r>
    </w:p>
    <w:p w:rsidR="00776CFE" w:rsidRDefault="00776CFE" w:rsidP="00565B52"/>
    <w:p w:rsidR="00565B52" w:rsidRDefault="00EB3A9E" w:rsidP="00EB3A9E">
      <w:pPr>
        <w:pStyle w:val="naslov2"/>
      </w:pPr>
      <w:r>
        <w:lastRenderedPageBreak/>
        <w:t>Plavalni tečaj</w:t>
      </w:r>
    </w:p>
    <w:p w:rsidR="00EB3A9E" w:rsidRDefault="00565B52" w:rsidP="00565B52">
      <w:r>
        <w:t>Šolski sklad je</w:t>
      </w:r>
      <w:r w:rsidR="00EB3A9E">
        <w:t xml:space="preserve"> sedmim</w:t>
      </w:r>
      <w:r>
        <w:t xml:space="preserve"> </w:t>
      </w:r>
      <w:r w:rsidR="00EB3A9E">
        <w:t>otrokom iz socialno šibkih družin iz 1., 2. in 3. razreda osnovne šole sofinanciral prevoz in udeležbo plavalnega tečaja v skupni višini 181,42 evrov.</w:t>
      </w:r>
    </w:p>
    <w:p w:rsidR="00EB3A9E" w:rsidRPr="00980963" w:rsidRDefault="00EB3A9E" w:rsidP="00EB3A9E">
      <w:pPr>
        <w:pStyle w:val="naslov2"/>
      </w:pPr>
      <w:r w:rsidRPr="00980963">
        <w:t>Pomoč otrokom iz socialno šibkih družin</w:t>
      </w:r>
    </w:p>
    <w:p w:rsidR="006E3F1B" w:rsidRPr="00980963" w:rsidRDefault="00EB3A9E" w:rsidP="002A4166">
      <w:pPr>
        <w:jc w:val="both"/>
      </w:pPr>
      <w:r w:rsidRPr="00980963">
        <w:t xml:space="preserve">Za šolske otroke iz socialno šibkih družin je </w:t>
      </w:r>
      <w:r w:rsidR="003A3D60" w:rsidRPr="00980963">
        <w:t xml:space="preserve">šolski </w:t>
      </w:r>
      <w:r w:rsidRPr="00980963">
        <w:t xml:space="preserve">sklad sofinanciral stroške prevoza in bivanja </w:t>
      </w:r>
      <w:r w:rsidR="003A3D60" w:rsidRPr="00980963">
        <w:t xml:space="preserve">za udeležbo v njihovih </w:t>
      </w:r>
      <w:proofErr w:type="spellStart"/>
      <w:r w:rsidR="003A3D60" w:rsidRPr="00980963">
        <w:t>izvenšolskih</w:t>
      </w:r>
      <w:proofErr w:type="spellEnd"/>
      <w:r w:rsidR="003A3D60" w:rsidRPr="00980963">
        <w:t xml:space="preserve"> dejavnostih, kot so izleti, ekskurzije ali tabori in jim tako omogočil, da se jih udeležijo skupaj s svojimi sošolci. V ta namen je sklad </w:t>
      </w:r>
      <w:r w:rsidR="006E3F1B" w:rsidRPr="00980963">
        <w:t>za posamezne otroke sofinanciral</w:t>
      </w:r>
      <w:r w:rsidR="00F469CD">
        <w:t>:</w:t>
      </w:r>
    </w:p>
    <w:p w:rsidR="006E3F1B" w:rsidRPr="00980963" w:rsidRDefault="006E3F1B" w:rsidP="00002F49">
      <w:pPr>
        <w:pStyle w:val="Odstavekseznama"/>
        <w:numPr>
          <w:ilvl w:val="0"/>
          <w:numId w:val="11"/>
        </w:numPr>
        <w:jc w:val="both"/>
      </w:pPr>
      <w:r w:rsidRPr="00980963">
        <w:t>tabor 9. razreda v Rakov Škocjan,</w:t>
      </w:r>
    </w:p>
    <w:p w:rsidR="006E3F1B" w:rsidRPr="00980963" w:rsidRDefault="006E3F1B" w:rsidP="0028062A">
      <w:pPr>
        <w:pStyle w:val="Odstavekseznama"/>
        <w:numPr>
          <w:ilvl w:val="0"/>
          <w:numId w:val="11"/>
        </w:numPr>
        <w:jc w:val="both"/>
      </w:pPr>
      <w:r w:rsidRPr="00980963">
        <w:t>zimsko šolo v naravi 6. razreda na Treh kraljih,</w:t>
      </w:r>
    </w:p>
    <w:p w:rsidR="006E3F1B" w:rsidRPr="00980963" w:rsidRDefault="006E3F1B" w:rsidP="00C13339">
      <w:pPr>
        <w:pStyle w:val="Odstavekseznama"/>
        <w:numPr>
          <w:ilvl w:val="0"/>
          <w:numId w:val="11"/>
        </w:numPr>
        <w:jc w:val="both"/>
      </w:pPr>
      <w:r w:rsidRPr="00980963">
        <w:t xml:space="preserve">tabor 2. razreda v Štrku </w:t>
      </w:r>
    </w:p>
    <w:p w:rsidR="006E3F1B" w:rsidRPr="00980963" w:rsidRDefault="006E3F1B" w:rsidP="00FF5B6C">
      <w:pPr>
        <w:pStyle w:val="Odstavekseznama"/>
        <w:numPr>
          <w:ilvl w:val="0"/>
          <w:numId w:val="11"/>
        </w:numPr>
        <w:jc w:val="both"/>
      </w:pPr>
      <w:r w:rsidRPr="00980963">
        <w:t>tabor vrtčevskih najstarejših skupin v Logarski dolini,</w:t>
      </w:r>
    </w:p>
    <w:p w:rsidR="006E3F1B" w:rsidRPr="00980963" w:rsidRDefault="006E3F1B" w:rsidP="005647EA">
      <w:pPr>
        <w:pStyle w:val="Odstavekseznama"/>
        <w:numPr>
          <w:ilvl w:val="0"/>
          <w:numId w:val="11"/>
        </w:numPr>
        <w:jc w:val="both"/>
      </w:pPr>
      <w:r w:rsidRPr="00980963">
        <w:t xml:space="preserve">zaključni izlet 2. razreda </w:t>
      </w:r>
      <w:r w:rsidR="00993B3C" w:rsidRPr="00980963">
        <w:t>v Prekmurje</w:t>
      </w:r>
    </w:p>
    <w:p w:rsidR="006E3F1B" w:rsidRPr="00980963" w:rsidRDefault="006E3F1B" w:rsidP="006E3F1B">
      <w:pPr>
        <w:pStyle w:val="Odstavekseznama"/>
        <w:numPr>
          <w:ilvl w:val="0"/>
          <w:numId w:val="11"/>
        </w:numPr>
        <w:jc w:val="both"/>
      </w:pPr>
      <w:r w:rsidRPr="00980963">
        <w:t>zaključni izlet 4. razreda v Šolski muzej v Ljubljano,</w:t>
      </w:r>
    </w:p>
    <w:p w:rsidR="006E3F1B" w:rsidRPr="00980963" w:rsidRDefault="006E3F1B" w:rsidP="006E3F1B">
      <w:pPr>
        <w:pStyle w:val="Odstavekseznama"/>
        <w:numPr>
          <w:ilvl w:val="0"/>
          <w:numId w:val="11"/>
        </w:numPr>
        <w:jc w:val="both"/>
      </w:pPr>
      <w:r w:rsidRPr="00980963">
        <w:t>zaključni izleta 5. razreda v Škocjanske jame,</w:t>
      </w:r>
    </w:p>
    <w:p w:rsidR="006E3F1B" w:rsidRPr="00980963" w:rsidRDefault="006E3F1B" w:rsidP="006E3F1B">
      <w:pPr>
        <w:pStyle w:val="Odstavekseznama"/>
        <w:numPr>
          <w:ilvl w:val="0"/>
          <w:numId w:val="11"/>
        </w:numPr>
        <w:jc w:val="both"/>
      </w:pPr>
      <w:r w:rsidRPr="00980963">
        <w:t xml:space="preserve">zaključni izlet 6. razreda </w:t>
      </w:r>
      <w:r w:rsidR="00993B3C" w:rsidRPr="00980963">
        <w:t>v Prekmurje</w:t>
      </w:r>
    </w:p>
    <w:p w:rsidR="006E3F1B" w:rsidRPr="00980963" w:rsidRDefault="006E3F1B" w:rsidP="006E3F1B">
      <w:pPr>
        <w:pStyle w:val="Odstavekseznama"/>
        <w:numPr>
          <w:ilvl w:val="0"/>
          <w:numId w:val="11"/>
        </w:numPr>
        <w:jc w:val="both"/>
      </w:pPr>
      <w:r w:rsidRPr="00980963">
        <w:t>zaključni izleta 7. razreda na Koroško,</w:t>
      </w:r>
    </w:p>
    <w:p w:rsidR="006E3F1B" w:rsidRPr="00980963" w:rsidRDefault="006E3F1B" w:rsidP="006E3F1B">
      <w:pPr>
        <w:pStyle w:val="Odstavekseznama"/>
        <w:numPr>
          <w:ilvl w:val="0"/>
          <w:numId w:val="11"/>
        </w:numPr>
        <w:jc w:val="both"/>
      </w:pPr>
      <w:r w:rsidRPr="00980963">
        <w:t>zaključni izleta 8. razreda na Bled in</w:t>
      </w:r>
    </w:p>
    <w:p w:rsidR="006E3F1B" w:rsidRPr="00980963" w:rsidRDefault="006E3F1B" w:rsidP="006E3F1B">
      <w:pPr>
        <w:pStyle w:val="Odstavekseznama"/>
        <w:numPr>
          <w:ilvl w:val="0"/>
          <w:numId w:val="11"/>
        </w:numPr>
        <w:jc w:val="both"/>
      </w:pPr>
      <w:r w:rsidRPr="00980963">
        <w:t>zaključni izleta 9. razreda na primorsko.</w:t>
      </w:r>
    </w:p>
    <w:p w:rsidR="006E3F1B" w:rsidRPr="00980963" w:rsidRDefault="006E3F1B" w:rsidP="002A4166">
      <w:pPr>
        <w:jc w:val="both"/>
      </w:pPr>
      <w:r w:rsidRPr="00980963">
        <w:t>Skupaj je šolski sklad pomagal 2</w:t>
      </w:r>
      <w:r w:rsidR="00F469CD">
        <w:t>3</w:t>
      </w:r>
      <w:r w:rsidRPr="00980963">
        <w:t xml:space="preserve"> učencem, ki se sicer teh dejavnosti ne bi mogli udeležiti. </w:t>
      </w:r>
    </w:p>
    <w:p w:rsidR="00EB3A9E" w:rsidRPr="00980963" w:rsidRDefault="002A4166" w:rsidP="002A4166">
      <w:pPr>
        <w:jc w:val="both"/>
      </w:pPr>
      <w:r w:rsidRPr="00980963">
        <w:t xml:space="preserve">Tovrstno sofinanciranje se odobri na podlagi posebne vloge, ki jo starši oddajo </w:t>
      </w:r>
      <w:r w:rsidR="00EB3A9E" w:rsidRPr="00980963">
        <w:t>svetovalni delavki, višina sofinanciranja pa je odvisna od njihovih prihodkov. Pogoj za sofinanciranje je, da povprečni mesečni dohodek na družinskega člana ne presega 42% povprečne plače v državi</w:t>
      </w:r>
      <w:r w:rsidR="00F469CD">
        <w:t xml:space="preserve">, kar je tudi cenzus za subvencijo šolske malice. </w:t>
      </w:r>
      <w:r w:rsidR="00EB3A9E" w:rsidRPr="00980963">
        <w:t xml:space="preserve">Ne glede na to pa so do sofinanciranja upravičeni tudi starši z višjimi prihodki, če se znajdejo v socialni stiski zaradi posebnih okoliščin kot so dolgotrajne bolezni, naravne ali druge nesreče ter podobno. </w:t>
      </w:r>
    </w:p>
    <w:p w:rsidR="002A4166" w:rsidRDefault="002A4166" w:rsidP="002A4166">
      <w:pPr>
        <w:jc w:val="both"/>
      </w:pPr>
      <w:r w:rsidRPr="00980963">
        <w:t xml:space="preserve">V primerjavi s preteklim letom je prišlo do opaznega povečanja sredstev šolskega sklada za tovrstne namene. V preteklem šolskem letu je bilo za pomoč otrokom iz socialno šibkih družin namenjenih cca. 850 evrov, v tem šolskem letu pa </w:t>
      </w:r>
      <w:r w:rsidR="00980963" w:rsidRPr="00980963">
        <w:t xml:space="preserve">za </w:t>
      </w:r>
      <w:proofErr w:type="spellStart"/>
      <w:r w:rsidR="00980963" w:rsidRPr="00980963">
        <w:t>caa</w:t>
      </w:r>
      <w:proofErr w:type="spellEnd"/>
      <w:r w:rsidR="00980963" w:rsidRPr="00980963">
        <w:t xml:space="preserve">. 26% več </w:t>
      </w:r>
      <w:r w:rsidRPr="00980963">
        <w:t>in sicer 1.</w:t>
      </w:r>
      <w:r w:rsidR="00980963" w:rsidRPr="00980963">
        <w:t>072,31</w:t>
      </w:r>
      <w:r w:rsidR="004070BF" w:rsidRPr="00980963">
        <w:t xml:space="preserve"> </w:t>
      </w:r>
      <w:r w:rsidRPr="00F469CD">
        <w:t>evrov.</w:t>
      </w:r>
      <w:r>
        <w:t xml:space="preserve"> </w:t>
      </w:r>
    </w:p>
    <w:p w:rsidR="00776CFE" w:rsidRDefault="00776CFE" w:rsidP="002A4166">
      <w:pPr>
        <w:jc w:val="both"/>
      </w:pPr>
    </w:p>
    <w:p w:rsidR="00EB3A9E" w:rsidRDefault="00EB3A9E" w:rsidP="00EB3A9E">
      <w:pPr>
        <w:pStyle w:val="naslov2"/>
      </w:pPr>
      <w:r>
        <w:lastRenderedPageBreak/>
        <w:t>Nakupi opreme</w:t>
      </w:r>
    </w:p>
    <w:p w:rsidR="002A4166" w:rsidRDefault="00EB3A9E" w:rsidP="002A4166">
      <w:pPr>
        <w:jc w:val="both"/>
      </w:pPr>
      <w:r>
        <w:t xml:space="preserve">Šolski sklad je za šolo financiral nakup </w:t>
      </w:r>
      <w:r w:rsidR="00776CFE">
        <w:t>zunanjega plezala za otroke, katerega uporaba krepi razvitost mišic rok in ramenskega obroča v višini 1.000 evrov. Rezultati spremljanja otrok pri športni vzgoji so namreč pokazali slabšo razvitost ravno teh mišic, zato je sklad podprl nakup zunanje opreme, ki bi te sposobnosti okrepila.</w:t>
      </w:r>
    </w:p>
    <w:p w:rsidR="00776CFE" w:rsidRDefault="00776CFE" w:rsidP="002A4166">
      <w:pPr>
        <w:jc w:val="both"/>
      </w:pPr>
      <w:r>
        <w:t xml:space="preserve">Za potrebe vrtca je šolski sklad sofinanciral nakup zunanjega igrala na najmlajše otroke v višini </w:t>
      </w:r>
      <w:r w:rsidRPr="00AD6BE0">
        <w:t>1.5</w:t>
      </w:r>
      <w:r w:rsidR="00AD6BE0" w:rsidRPr="00AD6BE0">
        <w:t>5</w:t>
      </w:r>
      <w:r w:rsidRPr="00AD6BE0">
        <w:t>0 evrov, saj</w:t>
      </w:r>
      <w:r>
        <w:t xml:space="preserve"> za njih do sedaj drugih primernih zunanjih igral vrtec še ni imel.</w:t>
      </w:r>
    </w:p>
    <w:p w:rsidR="00776CFE" w:rsidRDefault="00776CFE" w:rsidP="002A4166">
      <w:pPr>
        <w:jc w:val="both"/>
      </w:pPr>
      <w:r>
        <w:t>Upravni odbor šolskega sklada ni odobril prošnji šole po sofinanciranju nakupa fotoaparatov in kompleta za učenje kemije, ker je ocenil, da ta oprema bodisi ni potrebna (fotoaparati) oziroma, da gre za osnovna sredstva, ki jih mora zagotoviti šola sama (komplet za kemijo).</w:t>
      </w:r>
    </w:p>
    <w:p w:rsidR="00776CFE" w:rsidRDefault="00776CFE" w:rsidP="002A4166">
      <w:pPr>
        <w:jc w:val="both"/>
      </w:pPr>
    </w:p>
    <w:p w:rsidR="00D63D16" w:rsidRDefault="00E964C5">
      <w:pPr>
        <w:pStyle w:val="naslov10"/>
      </w:pPr>
      <w:bookmarkStart w:id="4" w:name="_Toc321140624"/>
      <w:bookmarkStart w:id="5" w:name="_Toc493102023"/>
      <w:r>
        <w:lastRenderedPageBreak/>
        <w:t>Finančn</w:t>
      </w:r>
      <w:r w:rsidR="00776CFE">
        <w:t>o</w:t>
      </w:r>
      <w:r>
        <w:t xml:space="preserve"> poročil</w:t>
      </w:r>
      <w:bookmarkEnd w:id="4"/>
      <w:r w:rsidR="00776CFE">
        <w:t>o</w:t>
      </w:r>
      <w:bookmarkEnd w:id="5"/>
    </w:p>
    <w:p w:rsidR="00D63D16" w:rsidRDefault="00776CFE">
      <w:pPr>
        <w:pStyle w:val="naslov2"/>
        <w:rPr>
          <w:rFonts w:asciiTheme="minorHAnsi" w:eastAsiaTheme="minorEastAsia" w:hAnsiTheme="minorHAnsi" w:cstheme="minorBidi"/>
          <w:sz w:val="22"/>
          <w:szCs w:val="22"/>
        </w:rPr>
      </w:pPr>
      <w:r>
        <w:t>Začetno stanje</w:t>
      </w:r>
      <w:r w:rsidR="00E76435">
        <w:t xml:space="preserve"> (v EUR)</w:t>
      </w:r>
    </w:p>
    <w:p w:rsidR="00D63D16" w:rsidRPr="00776CFE" w:rsidRDefault="00776CFE" w:rsidP="00E76435">
      <w:pPr>
        <w:pStyle w:val="Oznaenseznam1"/>
        <w:tabs>
          <w:tab w:val="decimal" w:pos="6804"/>
        </w:tabs>
        <w:rPr>
          <w:u w:val="single"/>
        </w:rPr>
      </w:pPr>
      <w:r w:rsidRPr="00776CFE">
        <w:rPr>
          <w:u w:val="single"/>
        </w:rPr>
        <w:t>Začetno stanje na dan 1. 9. 2016:</w:t>
      </w:r>
      <w:r w:rsidR="00E76435">
        <w:rPr>
          <w:u w:val="single"/>
        </w:rPr>
        <w:tab/>
      </w:r>
      <w:r w:rsidRPr="00776CFE">
        <w:rPr>
          <w:u w:val="single"/>
        </w:rPr>
        <w:t xml:space="preserve"> </w:t>
      </w:r>
      <w:r w:rsidR="00E76435">
        <w:rPr>
          <w:u w:val="single"/>
        </w:rPr>
        <w:t>3.670,16</w:t>
      </w:r>
    </w:p>
    <w:p w:rsidR="00D63D16" w:rsidRDefault="00776CFE">
      <w:pPr>
        <w:pStyle w:val="naslov2"/>
      </w:pPr>
      <w:r>
        <w:t>Prihodki</w:t>
      </w:r>
      <w:r w:rsidR="00E76435">
        <w:t xml:space="preserve"> (v EUR)</w:t>
      </w:r>
    </w:p>
    <w:p w:rsidR="00D63D16" w:rsidRPr="00E76435" w:rsidRDefault="00E76435" w:rsidP="00E76435">
      <w:pPr>
        <w:pStyle w:val="Oznaenseznam1"/>
        <w:tabs>
          <w:tab w:val="decimal" w:pos="6804"/>
        </w:tabs>
        <w:rPr>
          <w:u w:val="single"/>
        </w:rPr>
      </w:pPr>
      <w:r w:rsidRPr="00E76435">
        <w:rPr>
          <w:u w:val="single"/>
        </w:rPr>
        <w:t xml:space="preserve">Sredstva zbranega odpadnega papirja skupaj: </w:t>
      </w:r>
      <w:r>
        <w:rPr>
          <w:u w:val="single"/>
        </w:rPr>
        <w:tab/>
      </w:r>
      <w:r w:rsidRPr="00E76435">
        <w:rPr>
          <w:u w:val="single"/>
        </w:rPr>
        <w:t>2.</w:t>
      </w:r>
      <w:r w:rsidR="004070BF">
        <w:rPr>
          <w:u w:val="single"/>
        </w:rPr>
        <w:t>410</w:t>
      </w:r>
      <w:r w:rsidRPr="00E76435">
        <w:rPr>
          <w:u w:val="single"/>
        </w:rPr>
        <w:t>,</w:t>
      </w:r>
      <w:r w:rsidR="004070BF">
        <w:rPr>
          <w:u w:val="single"/>
        </w:rPr>
        <w:t>05</w:t>
      </w:r>
    </w:p>
    <w:p w:rsidR="00E76435" w:rsidRDefault="00E76435" w:rsidP="00E76435">
      <w:pPr>
        <w:pStyle w:val="Oznaenseznam1"/>
        <w:tabs>
          <w:tab w:val="decimal" w:pos="6804"/>
        </w:tabs>
        <w:ind w:left="997"/>
      </w:pPr>
      <w:r>
        <w:t xml:space="preserve">zbiralna akcija oktober 2016: </w:t>
      </w:r>
      <w:r>
        <w:tab/>
      </w:r>
      <w:r w:rsidRPr="00860828">
        <w:t>609,00</w:t>
      </w:r>
    </w:p>
    <w:p w:rsidR="00E76435" w:rsidRDefault="00E76435" w:rsidP="00E76435">
      <w:pPr>
        <w:pStyle w:val="Oznaenseznam1"/>
        <w:tabs>
          <w:tab w:val="decimal" w:pos="6804"/>
        </w:tabs>
        <w:ind w:left="997"/>
      </w:pPr>
      <w:r>
        <w:t>zbiralna akcija april 2017:</w:t>
      </w:r>
      <w:r w:rsidRPr="00E76435">
        <w:t xml:space="preserve"> </w:t>
      </w:r>
      <w:r>
        <w:tab/>
      </w:r>
      <w:r w:rsidRPr="00E76435">
        <w:t>1.610,25</w:t>
      </w:r>
    </w:p>
    <w:p w:rsidR="00E76435" w:rsidRDefault="00E76435" w:rsidP="00E76435">
      <w:pPr>
        <w:pStyle w:val="Oznaenseznam1"/>
        <w:tabs>
          <w:tab w:val="decimal" w:pos="6804"/>
        </w:tabs>
        <w:ind w:left="997"/>
      </w:pPr>
      <w:r>
        <w:t xml:space="preserve">ostali zbran papir med šolskim letom: </w:t>
      </w:r>
      <w:r>
        <w:tab/>
        <w:t>1</w:t>
      </w:r>
      <w:r w:rsidR="004070BF">
        <w:t>90</w:t>
      </w:r>
      <w:r>
        <w:t>,</w:t>
      </w:r>
      <w:r w:rsidR="004070BF">
        <w:t>80</w:t>
      </w:r>
    </w:p>
    <w:p w:rsidR="00E76435" w:rsidRDefault="00E76435" w:rsidP="00E76435">
      <w:pPr>
        <w:pStyle w:val="Oznaenseznam1"/>
        <w:numPr>
          <w:ilvl w:val="0"/>
          <w:numId w:val="0"/>
        </w:numPr>
        <w:ind w:left="576"/>
      </w:pPr>
    </w:p>
    <w:p w:rsidR="00D63D16" w:rsidRDefault="00E76435" w:rsidP="00E76435">
      <w:pPr>
        <w:pStyle w:val="Oznaenseznam1"/>
        <w:tabs>
          <w:tab w:val="decimal" w:pos="6804"/>
        </w:tabs>
        <w:rPr>
          <w:u w:val="single"/>
        </w:rPr>
      </w:pPr>
      <w:r w:rsidRPr="00E76435">
        <w:rPr>
          <w:u w:val="single"/>
        </w:rPr>
        <w:t xml:space="preserve">Novoletni bazar (prodaja izdelkov): </w:t>
      </w:r>
      <w:r w:rsidRPr="00E76435">
        <w:rPr>
          <w:u w:val="single"/>
        </w:rPr>
        <w:tab/>
        <w:t>1.388,79</w:t>
      </w:r>
    </w:p>
    <w:p w:rsidR="00E76435" w:rsidRPr="00E76435" w:rsidRDefault="00E76435" w:rsidP="00E76435">
      <w:pPr>
        <w:pStyle w:val="Oznaenseznam1"/>
        <w:numPr>
          <w:ilvl w:val="0"/>
          <w:numId w:val="0"/>
        </w:numPr>
        <w:tabs>
          <w:tab w:val="decimal" w:pos="6804"/>
        </w:tabs>
        <w:ind w:left="576"/>
        <w:rPr>
          <w:u w:val="single"/>
        </w:rPr>
      </w:pPr>
    </w:p>
    <w:p w:rsidR="00E76435" w:rsidRPr="00D7253C" w:rsidRDefault="00E964C5" w:rsidP="00D7253C">
      <w:pPr>
        <w:pStyle w:val="Oznaenseznam1"/>
        <w:tabs>
          <w:tab w:val="decimal" w:pos="6804"/>
        </w:tabs>
        <w:rPr>
          <w:u w:val="single"/>
        </w:rPr>
      </w:pPr>
      <w:r w:rsidRPr="00D7253C">
        <w:rPr>
          <w:u w:val="single"/>
        </w:rPr>
        <w:t>D</w:t>
      </w:r>
      <w:r w:rsidR="00E76435" w:rsidRPr="00D7253C">
        <w:rPr>
          <w:u w:val="single"/>
        </w:rPr>
        <w:t>onacije in drugi prispevki skupaj:</w:t>
      </w:r>
      <w:r w:rsidR="00D7253C" w:rsidRPr="00D7253C">
        <w:rPr>
          <w:u w:val="single"/>
        </w:rPr>
        <w:tab/>
        <w:t>3.</w:t>
      </w:r>
      <w:r w:rsidR="004070BF">
        <w:rPr>
          <w:u w:val="single"/>
        </w:rPr>
        <w:t>672</w:t>
      </w:r>
      <w:r w:rsidR="00D7253C" w:rsidRPr="00D7253C">
        <w:rPr>
          <w:u w:val="single"/>
        </w:rPr>
        <w:t>,29</w:t>
      </w:r>
    </w:p>
    <w:p w:rsidR="00E76435" w:rsidRDefault="00E76435" w:rsidP="00E76435">
      <w:pPr>
        <w:pStyle w:val="Oznaenseznam1"/>
        <w:tabs>
          <w:tab w:val="decimal" w:pos="6804"/>
        </w:tabs>
        <w:ind w:left="997"/>
      </w:pPr>
      <w:r>
        <w:t xml:space="preserve">donacije podjetij: </w:t>
      </w:r>
      <w:r>
        <w:tab/>
        <w:t>1.</w:t>
      </w:r>
      <w:r w:rsidR="004070BF">
        <w:t>790</w:t>
      </w:r>
      <w:r>
        <w:t>,00</w:t>
      </w:r>
    </w:p>
    <w:p w:rsidR="00E76435" w:rsidRDefault="00E76435" w:rsidP="00E76435">
      <w:pPr>
        <w:pStyle w:val="Oznaenseznam1"/>
        <w:tabs>
          <w:tab w:val="decimal" w:pos="6804"/>
        </w:tabs>
        <w:ind w:left="997"/>
      </w:pPr>
      <w:r>
        <w:t xml:space="preserve">donacije staršev: </w:t>
      </w:r>
      <w:r>
        <w:tab/>
        <w:t>1.</w:t>
      </w:r>
      <w:r w:rsidR="004070BF">
        <w:t>668</w:t>
      </w:r>
      <w:r>
        <w:t>,00</w:t>
      </w:r>
    </w:p>
    <w:p w:rsidR="00E76435" w:rsidRDefault="00E76435" w:rsidP="00E76435">
      <w:pPr>
        <w:pStyle w:val="Oznaenseznam1"/>
        <w:tabs>
          <w:tab w:val="decimal" w:pos="6804"/>
        </w:tabs>
        <w:ind w:left="997"/>
      </w:pPr>
      <w:r>
        <w:t xml:space="preserve">prispevek občine za novoletne čestitke: </w:t>
      </w:r>
      <w:r>
        <w:tab/>
        <w:t>150,00</w:t>
      </w:r>
    </w:p>
    <w:p w:rsidR="00E76435" w:rsidRDefault="004070BF" w:rsidP="00E76435">
      <w:pPr>
        <w:pStyle w:val="Oznaenseznam1"/>
        <w:tabs>
          <w:tab w:val="decimal" w:pos="6804"/>
        </w:tabs>
        <w:ind w:left="997"/>
      </w:pPr>
      <w:r>
        <w:t>dr</w:t>
      </w:r>
      <w:r w:rsidR="00E76435">
        <w:t xml:space="preserve">ugi prihodki: </w:t>
      </w:r>
      <w:r w:rsidR="00E76435">
        <w:tab/>
        <w:t>64,29</w:t>
      </w:r>
    </w:p>
    <w:p w:rsidR="00D63D16" w:rsidRDefault="00E76435" w:rsidP="00E76435">
      <w:pPr>
        <w:pStyle w:val="Oznaenseznam1"/>
        <w:numPr>
          <w:ilvl w:val="0"/>
          <w:numId w:val="0"/>
        </w:numPr>
      </w:pPr>
      <w:r>
        <w:t xml:space="preserve"> </w:t>
      </w:r>
    </w:p>
    <w:p w:rsidR="00D63D16" w:rsidRDefault="00D7253C">
      <w:pPr>
        <w:pStyle w:val="naslov2"/>
      </w:pPr>
      <w:r>
        <w:t>Odhodki (v EUR)</w:t>
      </w:r>
    </w:p>
    <w:p w:rsidR="00D7253C" w:rsidRPr="004070BF" w:rsidRDefault="00D7253C" w:rsidP="00C00722">
      <w:pPr>
        <w:pStyle w:val="Oznaenseznam1"/>
        <w:numPr>
          <w:ilvl w:val="0"/>
          <w:numId w:val="0"/>
        </w:numPr>
        <w:tabs>
          <w:tab w:val="decimal" w:pos="6804"/>
        </w:tabs>
        <w:ind w:left="576"/>
        <w:rPr>
          <w:u w:val="single"/>
        </w:rPr>
      </w:pPr>
      <w:r w:rsidRPr="004070BF">
        <w:rPr>
          <w:u w:val="single"/>
        </w:rPr>
        <w:t>Šola v naravi (</w:t>
      </w:r>
      <w:r w:rsidR="004070BF" w:rsidRPr="004070BF">
        <w:rPr>
          <w:u w:val="single"/>
        </w:rPr>
        <w:t>so</w:t>
      </w:r>
      <w:r w:rsidRPr="004070BF">
        <w:rPr>
          <w:u w:val="single"/>
        </w:rPr>
        <w:t>financiranje prevoza in bivanja</w:t>
      </w:r>
      <w:r w:rsidR="004070BF" w:rsidRPr="004070BF">
        <w:rPr>
          <w:u w:val="single"/>
        </w:rPr>
        <w:t xml:space="preserve"> za 5. razred</w:t>
      </w:r>
      <w:r w:rsidR="00F469CD">
        <w:rPr>
          <w:u w:val="single"/>
        </w:rPr>
        <w:t>)</w:t>
      </w:r>
      <w:r w:rsidR="004070BF">
        <w:rPr>
          <w:u w:val="single"/>
        </w:rPr>
        <w:tab/>
      </w:r>
      <w:r w:rsidRPr="004070BF">
        <w:rPr>
          <w:u w:val="single"/>
        </w:rPr>
        <w:t>420,00</w:t>
      </w:r>
    </w:p>
    <w:p w:rsidR="00D7253C" w:rsidRDefault="00D7253C" w:rsidP="00D7253C">
      <w:pPr>
        <w:pStyle w:val="Oznaenseznam1"/>
        <w:numPr>
          <w:ilvl w:val="0"/>
          <w:numId w:val="0"/>
        </w:numPr>
        <w:tabs>
          <w:tab w:val="decimal" w:pos="6804"/>
        </w:tabs>
        <w:ind w:left="576"/>
        <w:rPr>
          <w:u w:val="single"/>
        </w:rPr>
      </w:pPr>
    </w:p>
    <w:p w:rsidR="00D7253C" w:rsidRPr="00D7253C" w:rsidRDefault="00D7253C" w:rsidP="00D7253C">
      <w:pPr>
        <w:pStyle w:val="Oznaenseznam1"/>
        <w:tabs>
          <w:tab w:val="decimal" w:pos="6804"/>
        </w:tabs>
        <w:rPr>
          <w:u w:val="single"/>
        </w:rPr>
      </w:pPr>
      <w:r>
        <w:rPr>
          <w:u w:val="single"/>
        </w:rPr>
        <w:t>Izleti in tabori skupaj:</w:t>
      </w:r>
      <w:r w:rsidRPr="00D7253C">
        <w:rPr>
          <w:u w:val="single"/>
        </w:rPr>
        <w:tab/>
      </w:r>
      <w:r w:rsidR="002428E4">
        <w:rPr>
          <w:u w:val="single"/>
        </w:rPr>
        <w:t>1.810,42</w:t>
      </w:r>
    </w:p>
    <w:p w:rsidR="00D7253C" w:rsidRDefault="004070BF" w:rsidP="00D7253C">
      <w:pPr>
        <w:pStyle w:val="Oznaenseznam1"/>
        <w:tabs>
          <w:tab w:val="decimal" w:pos="6804"/>
        </w:tabs>
        <w:ind w:left="997"/>
      </w:pPr>
      <w:r>
        <w:t>so</w:t>
      </w:r>
      <w:r w:rsidR="00D7253C">
        <w:t>financiranje prevoza in bivanja zaključnega izleta 9. razreda</w:t>
      </w:r>
    </w:p>
    <w:p w:rsidR="00D7253C" w:rsidRDefault="002428E4" w:rsidP="00D7253C">
      <w:pPr>
        <w:pStyle w:val="Oznaenseznam1"/>
        <w:numPr>
          <w:ilvl w:val="0"/>
          <w:numId w:val="0"/>
        </w:numPr>
        <w:tabs>
          <w:tab w:val="decimal" w:pos="6804"/>
        </w:tabs>
        <w:ind w:left="997"/>
      </w:pPr>
      <w:r>
        <w:t>v Rakov Škocjan</w:t>
      </w:r>
      <w:r w:rsidR="00D7253C">
        <w:tab/>
        <w:t>100,00</w:t>
      </w:r>
    </w:p>
    <w:p w:rsidR="00D7253C" w:rsidRDefault="004070BF" w:rsidP="00D7253C">
      <w:pPr>
        <w:pStyle w:val="Oznaenseznam1"/>
        <w:tabs>
          <w:tab w:val="decimal" w:pos="6804"/>
        </w:tabs>
        <w:ind w:left="997"/>
      </w:pPr>
      <w:r>
        <w:t>so</w:t>
      </w:r>
      <w:r w:rsidR="00D7253C" w:rsidRPr="004070BF">
        <w:t xml:space="preserve">financiranje </w:t>
      </w:r>
      <w:r w:rsidRPr="004070BF">
        <w:t xml:space="preserve">tabora </w:t>
      </w:r>
      <w:r w:rsidR="00D7253C" w:rsidRPr="004070BF">
        <w:t xml:space="preserve">rumene in rdeče igralnice </w:t>
      </w:r>
      <w:r w:rsidR="00D7253C" w:rsidRPr="004070BF">
        <w:tab/>
        <w:t>200,00</w:t>
      </w:r>
    </w:p>
    <w:p w:rsidR="00D7253C" w:rsidRDefault="004070BF" w:rsidP="00D7253C">
      <w:pPr>
        <w:pStyle w:val="Oznaenseznam1"/>
        <w:tabs>
          <w:tab w:val="decimal" w:pos="6804"/>
        </w:tabs>
        <w:ind w:left="997"/>
      </w:pPr>
      <w:r>
        <w:t>sof</w:t>
      </w:r>
      <w:r w:rsidR="00D7253C" w:rsidRPr="00D7253C">
        <w:t xml:space="preserve">inanciranje  zaključnih izletov 1. – </w:t>
      </w:r>
      <w:r w:rsidR="00860828">
        <w:t>9</w:t>
      </w:r>
      <w:r w:rsidR="00D7253C" w:rsidRPr="00D7253C">
        <w:t xml:space="preserve">. razreda iz </w:t>
      </w:r>
    </w:p>
    <w:p w:rsidR="00D7253C" w:rsidRDefault="00D7253C" w:rsidP="00D7253C">
      <w:pPr>
        <w:pStyle w:val="Oznaenseznam1"/>
        <w:numPr>
          <w:ilvl w:val="0"/>
          <w:numId w:val="0"/>
        </w:numPr>
        <w:tabs>
          <w:tab w:val="decimal" w:pos="6804"/>
        </w:tabs>
        <w:ind w:left="997"/>
      </w:pPr>
      <w:r w:rsidRPr="00D7253C">
        <w:t>zbranega starega papirja in druga</w:t>
      </w:r>
      <w:r>
        <w:t xml:space="preserve"> poraba po izbiri razreda</w:t>
      </w:r>
      <w:r w:rsidR="004070BF">
        <w:tab/>
        <w:t>1.2</w:t>
      </w:r>
      <w:r w:rsidR="00860828">
        <w:t>51</w:t>
      </w:r>
      <w:r w:rsidR="004070BF">
        <w:t>,3</w:t>
      </w:r>
      <w:r w:rsidR="00860828">
        <w:t>7</w:t>
      </w:r>
    </w:p>
    <w:p w:rsidR="00D7253C" w:rsidRDefault="004070BF" w:rsidP="00D7253C">
      <w:pPr>
        <w:pStyle w:val="Oznaenseznam1"/>
        <w:tabs>
          <w:tab w:val="decimal" w:pos="6804"/>
        </w:tabs>
        <w:ind w:left="997"/>
      </w:pPr>
      <w:r>
        <w:t>sof</w:t>
      </w:r>
      <w:r w:rsidR="00D7253C" w:rsidRPr="00D7253C">
        <w:t xml:space="preserve">inanciranje zaključnih izletov vrtca iz zbranega starega </w:t>
      </w:r>
    </w:p>
    <w:p w:rsidR="00D7253C" w:rsidRDefault="00D7253C" w:rsidP="00D7253C">
      <w:pPr>
        <w:pStyle w:val="Oznaenseznam1"/>
        <w:numPr>
          <w:ilvl w:val="0"/>
          <w:numId w:val="0"/>
        </w:numPr>
        <w:tabs>
          <w:tab w:val="decimal" w:pos="6804"/>
        </w:tabs>
        <w:ind w:left="997"/>
      </w:pPr>
      <w:r w:rsidRPr="00D7253C">
        <w:t>papirja</w:t>
      </w:r>
      <w:r>
        <w:t xml:space="preserve"> in druga poraba po izbiri igralnice</w:t>
      </w:r>
      <w:r w:rsidR="004070BF">
        <w:tab/>
        <w:t>259,05</w:t>
      </w:r>
    </w:p>
    <w:p w:rsidR="00D7253C" w:rsidRDefault="00D7253C" w:rsidP="00D7253C">
      <w:pPr>
        <w:pStyle w:val="Oznaenseznam1"/>
        <w:numPr>
          <w:ilvl w:val="0"/>
          <w:numId w:val="0"/>
        </w:numPr>
        <w:tabs>
          <w:tab w:val="decimal" w:pos="6804"/>
        </w:tabs>
        <w:ind w:left="576" w:hanging="288"/>
        <w:rPr>
          <w:u w:val="single"/>
        </w:rPr>
      </w:pPr>
    </w:p>
    <w:p w:rsidR="002428E4" w:rsidRPr="00D7253C" w:rsidRDefault="002428E4" w:rsidP="002428E4">
      <w:pPr>
        <w:pStyle w:val="Oznaenseznam1"/>
        <w:tabs>
          <w:tab w:val="decimal" w:pos="6804"/>
        </w:tabs>
        <w:rPr>
          <w:u w:val="single"/>
        </w:rPr>
      </w:pPr>
      <w:r>
        <w:rPr>
          <w:u w:val="single"/>
        </w:rPr>
        <w:t xml:space="preserve">Nakup opreme </w:t>
      </w:r>
      <w:r>
        <w:rPr>
          <w:u w:val="single"/>
        </w:rPr>
        <w:t>skupaj:</w:t>
      </w:r>
      <w:r w:rsidRPr="00D7253C">
        <w:rPr>
          <w:u w:val="single"/>
        </w:rPr>
        <w:tab/>
      </w:r>
      <w:r>
        <w:rPr>
          <w:u w:val="single"/>
        </w:rPr>
        <w:t>3.550,00</w:t>
      </w:r>
    </w:p>
    <w:p w:rsidR="002428E4" w:rsidRDefault="002428E4" w:rsidP="002428E4">
      <w:pPr>
        <w:pStyle w:val="Oznaenseznam1"/>
        <w:tabs>
          <w:tab w:val="decimal" w:pos="6804"/>
        </w:tabs>
        <w:ind w:left="997"/>
      </w:pPr>
      <w:r>
        <w:t>sofinanciranje nakupa zunanjega plezala za šolske otroke</w:t>
      </w:r>
      <w:r>
        <w:t xml:space="preserve"> </w:t>
      </w:r>
      <w:r>
        <w:tab/>
        <w:t>1</w:t>
      </w:r>
      <w:r>
        <w:t>.0</w:t>
      </w:r>
      <w:r>
        <w:t>00,00</w:t>
      </w:r>
    </w:p>
    <w:p w:rsidR="002428E4" w:rsidRDefault="002428E4" w:rsidP="002428E4">
      <w:pPr>
        <w:pStyle w:val="Oznaenseznam1"/>
        <w:tabs>
          <w:tab w:val="decimal" w:pos="6804"/>
        </w:tabs>
        <w:ind w:left="997"/>
      </w:pPr>
      <w:r>
        <w:t>sofinanciranje nakupa zunanjega igrala za vrtčevske otroke</w:t>
      </w:r>
      <w:r>
        <w:tab/>
        <w:t>1.550,00</w:t>
      </w:r>
    </w:p>
    <w:p w:rsidR="002428E4" w:rsidRDefault="002428E4" w:rsidP="002428E4">
      <w:pPr>
        <w:pStyle w:val="Oznaenseznam1"/>
        <w:tabs>
          <w:tab w:val="decimal" w:pos="6804"/>
        </w:tabs>
        <w:ind w:left="997"/>
      </w:pPr>
      <w:r>
        <w:t>sofinanciranje nakupa opreme za čebelarski krožek</w:t>
      </w:r>
      <w:r>
        <w:tab/>
        <w:t>500,00</w:t>
      </w:r>
    </w:p>
    <w:p w:rsidR="002428E4" w:rsidRDefault="002428E4" w:rsidP="002428E4">
      <w:pPr>
        <w:pStyle w:val="Oznaenseznam1"/>
        <w:tabs>
          <w:tab w:val="decimal" w:pos="6804"/>
        </w:tabs>
        <w:ind w:left="997"/>
      </w:pPr>
      <w:r>
        <w:t>sofinanciranje nakupa vozičkov za vrtčevske otroke</w:t>
      </w:r>
      <w:r>
        <w:tab/>
        <w:t>500,00</w:t>
      </w:r>
    </w:p>
    <w:p w:rsidR="002428E4" w:rsidRDefault="002428E4" w:rsidP="00D7253C">
      <w:pPr>
        <w:pStyle w:val="Oznaenseznam1"/>
        <w:numPr>
          <w:ilvl w:val="0"/>
          <w:numId w:val="0"/>
        </w:numPr>
        <w:tabs>
          <w:tab w:val="decimal" w:pos="6804"/>
        </w:tabs>
        <w:ind w:left="576" w:hanging="288"/>
        <w:rPr>
          <w:u w:val="single"/>
        </w:rPr>
      </w:pPr>
    </w:p>
    <w:p w:rsidR="002428E4" w:rsidRPr="00E76435" w:rsidRDefault="002428E4" w:rsidP="00D7253C">
      <w:pPr>
        <w:pStyle w:val="Oznaenseznam1"/>
        <w:numPr>
          <w:ilvl w:val="0"/>
          <w:numId w:val="0"/>
        </w:numPr>
        <w:tabs>
          <w:tab w:val="decimal" w:pos="6804"/>
        </w:tabs>
        <w:ind w:left="576" w:hanging="288"/>
        <w:rPr>
          <w:u w:val="single"/>
        </w:rPr>
      </w:pPr>
    </w:p>
    <w:p w:rsidR="00D7253C" w:rsidRPr="00980963" w:rsidRDefault="00D7253C" w:rsidP="00D7253C">
      <w:pPr>
        <w:pStyle w:val="Oznaenseznam1"/>
        <w:tabs>
          <w:tab w:val="decimal" w:pos="6804"/>
        </w:tabs>
        <w:rPr>
          <w:u w:val="single"/>
        </w:rPr>
      </w:pPr>
      <w:r w:rsidRPr="00980963">
        <w:rPr>
          <w:u w:val="single"/>
        </w:rPr>
        <w:t xml:space="preserve">Pomoč otrokom in socialno šibkih družin skupaj: </w:t>
      </w:r>
      <w:r w:rsidRPr="00980963">
        <w:rPr>
          <w:u w:val="single"/>
        </w:rPr>
        <w:tab/>
      </w:r>
      <w:r w:rsidR="004070BF" w:rsidRPr="00980963">
        <w:rPr>
          <w:u w:val="single"/>
        </w:rPr>
        <w:t>1.</w:t>
      </w:r>
      <w:r w:rsidR="00506D1B">
        <w:rPr>
          <w:u w:val="single"/>
        </w:rPr>
        <w:t>253</w:t>
      </w:r>
      <w:r w:rsidR="004070BF" w:rsidRPr="00980963">
        <w:rPr>
          <w:u w:val="single"/>
        </w:rPr>
        <w:t>,</w:t>
      </w:r>
      <w:r w:rsidR="00506D1B">
        <w:rPr>
          <w:u w:val="single"/>
        </w:rPr>
        <w:t>73</w:t>
      </w:r>
      <w:r w:rsidRPr="00980963">
        <w:rPr>
          <w:u w:val="single"/>
        </w:rPr>
        <w:t xml:space="preserve"> </w:t>
      </w:r>
    </w:p>
    <w:p w:rsidR="00D7253C" w:rsidRPr="00980963" w:rsidRDefault="00D7253C" w:rsidP="00D7253C">
      <w:pPr>
        <w:pStyle w:val="Oznaenseznam1"/>
        <w:tabs>
          <w:tab w:val="decimal" w:pos="6804"/>
        </w:tabs>
        <w:ind w:left="997"/>
      </w:pPr>
      <w:r w:rsidRPr="00980963">
        <w:t xml:space="preserve">sofinanciranje plavalnega tečaja: </w:t>
      </w:r>
      <w:r w:rsidRPr="00980963">
        <w:tab/>
        <w:t>181,42</w:t>
      </w:r>
    </w:p>
    <w:p w:rsidR="004070BF" w:rsidRPr="00980963" w:rsidRDefault="004070BF" w:rsidP="00D7253C">
      <w:pPr>
        <w:pStyle w:val="Oznaenseznam1"/>
        <w:tabs>
          <w:tab w:val="decimal" w:pos="6804"/>
        </w:tabs>
        <w:ind w:left="997"/>
      </w:pPr>
      <w:r w:rsidRPr="00980963">
        <w:t xml:space="preserve">sofinanciranje tabora 9. razreda </w:t>
      </w:r>
      <w:r w:rsidR="00B221C9" w:rsidRPr="00980963">
        <w:t xml:space="preserve">v </w:t>
      </w:r>
      <w:r w:rsidRPr="00980963">
        <w:t>Rakovem Škocjanu</w:t>
      </w:r>
      <w:r w:rsidRPr="00980963">
        <w:tab/>
        <w:t>374,46</w:t>
      </w:r>
    </w:p>
    <w:p w:rsidR="004070BF" w:rsidRPr="00980963" w:rsidRDefault="00D7253C" w:rsidP="00D7253C">
      <w:pPr>
        <w:pStyle w:val="Oznaenseznam1"/>
        <w:tabs>
          <w:tab w:val="decimal" w:pos="6804"/>
        </w:tabs>
        <w:ind w:left="997"/>
      </w:pPr>
      <w:r w:rsidRPr="00980963">
        <w:t xml:space="preserve">sofinanciranje </w:t>
      </w:r>
      <w:r w:rsidR="004070BF" w:rsidRPr="00980963">
        <w:t>zimske šole v naravi</w:t>
      </w:r>
      <w:r w:rsidR="00B221C9" w:rsidRPr="00980963">
        <w:t xml:space="preserve"> 6. razreda na Treh kraljih</w:t>
      </w:r>
      <w:r w:rsidR="00B221C9" w:rsidRPr="00980963">
        <w:tab/>
        <w:t>439,22</w:t>
      </w:r>
    </w:p>
    <w:p w:rsidR="00D7253C" w:rsidRPr="00980963" w:rsidRDefault="00B221C9" w:rsidP="00D7253C">
      <w:pPr>
        <w:pStyle w:val="Oznaenseznam1"/>
        <w:tabs>
          <w:tab w:val="decimal" w:pos="6804"/>
        </w:tabs>
        <w:ind w:left="997"/>
      </w:pPr>
      <w:r w:rsidRPr="00980963">
        <w:t xml:space="preserve">sofinanciranje </w:t>
      </w:r>
      <w:r w:rsidR="00D7253C" w:rsidRPr="00980963">
        <w:t>tabora</w:t>
      </w:r>
      <w:r w:rsidR="004070BF" w:rsidRPr="00980963">
        <w:t xml:space="preserve"> </w:t>
      </w:r>
      <w:r w:rsidRPr="00980963">
        <w:t>2</w:t>
      </w:r>
      <w:r w:rsidR="004070BF" w:rsidRPr="00980963">
        <w:t>. razreda</w:t>
      </w:r>
      <w:r w:rsidR="00D7253C" w:rsidRPr="00980963">
        <w:t xml:space="preserve"> na Štrku: </w:t>
      </w:r>
      <w:r w:rsidR="00D7253C" w:rsidRPr="00980963">
        <w:tab/>
        <w:t>107,02</w:t>
      </w:r>
    </w:p>
    <w:p w:rsidR="00B221C9" w:rsidRPr="00980963" w:rsidRDefault="00B221C9" w:rsidP="00D7253C">
      <w:pPr>
        <w:pStyle w:val="Oznaenseznam1"/>
        <w:tabs>
          <w:tab w:val="decimal" w:pos="6804"/>
        </w:tabs>
        <w:ind w:left="997"/>
      </w:pPr>
      <w:r w:rsidRPr="00980963">
        <w:t>sofinanciranje tabora najstarejše igralnice v Logarski dolini</w:t>
      </w:r>
      <w:r w:rsidRPr="00980963">
        <w:tab/>
        <w:t>60,00</w:t>
      </w:r>
    </w:p>
    <w:p w:rsidR="00B221C9" w:rsidRPr="00980963" w:rsidRDefault="00B221C9" w:rsidP="004159F2">
      <w:pPr>
        <w:pStyle w:val="Oznaenseznam1"/>
        <w:tabs>
          <w:tab w:val="decimal" w:pos="6804"/>
        </w:tabs>
        <w:ind w:left="997"/>
      </w:pPr>
      <w:r w:rsidRPr="00980963">
        <w:t>sofinanciranje zaključnega izleta 2. razreda</w:t>
      </w:r>
      <w:r w:rsidR="00993B3C" w:rsidRPr="00980963">
        <w:t xml:space="preserve"> v Prekmurje</w:t>
      </w:r>
      <w:r w:rsidRPr="00980963">
        <w:tab/>
        <w:t>3,98</w:t>
      </w:r>
    </w:p>
    <w:p w:rsidR="00B221C9" w:rsidRPr="00980963" w:rsidRDefault="00B221C9" w:rsidP="00B221C9">
      <w:pPr>
        <w:pStyle w:val="Oznaenseznam1"/>
        <w:tabs>
          <w:tab w:val="decimal" w:pos="6804"/>
        </w:tabs>
        <w:ind w:left="997"/>
      </w:pPr>
      <w:r w:rsidRPr="00980963">
        <w:t xml:space="preserve">sofinanciranje zaključnega izleta 4. razreda v Šolski muzej </w:t>
      </w:r>
    </w:p>
    <w:p w:rsidR="00B221C9" w:rsidRPr="00980963" w:rsidRDefault="00B221C9" w:rsidP="00B221C9">
      <w:pPr>
        <w:pStyle w:val="Oznaenseznam1"/>
        <w:numPr>
          <w:ilvl w:val="0"/>
          <w:numId w:val="0"/>
        </w:numPr>
        <w:tabs>
          <w:tab w:val="decimal" w:pos="6804"/>
        </w:tabs>
        <w:ind w:left="997"/>
      </w:pPr>
      <w:r w:rsidRPr="00980963">
        <w:t>v Ljubljano</w:t>
      </w:r>
      <w:r w:rsidRPr="00980963">
        <w:tab/>
        <w:t>8,00</w:t>
      </w:r>
    </w:p>
    <w:p w:rsidR="00B221C9" w:rsidRPr="00980963" w:rsidRDefault="00B221C9" w:rsidP="00B221C9">
      <w:pPr>
        <w:pStyle w:val="Oznaenseznam1"/>
        <w:tabs>
          <w:tab w:val="decimal" w:pos="6804"/>
        </w:tabs>
        <w:ind w:left="997"/>
      </w:pPr>
      <w:r w:rsidRPr="00980963">
        <w:t>sofinanciranje zaključnega izleta 5. razreda v Škocjanske jame</w:t>
      </w:r>
      <w:r w:rsidRPr="00980963">
        <w:tab/>
        <w:t>16,40</w:t>
      </w:r>
    </w:p>
    <w:p w:rsidR="00B221C9" w:rsidRPr="00980963" w:rsidRDefault="00B221C9" w:rsidP="00B221C9">
      <w:pPr>
        <w:pStyle w:val="Oznaenseznam1"/>
        <w:tabs>
          <w:tab w:val="decimal" w:pos="6804"/>
        </w:tabs>
        <w:ind w:left="997"/>
      </w:pPr>
      <w:r w:rsidRPr="00980963">
        <w:t xml:space="preserve">sofinanciranje zaključnega izleta 6. razreda </w:t>
      </w:r>
      <w:r w:rsidR="00993B3C" w:rsidRPr="00980963">
        <w:t>v Prekmurje</w:t>
      </w:r>
      <w:r w:rsidR="00993B3C" w:rsidRPr="00980963">
        <w:tab/>
      </w:r>
      <w:r w:rsidRPr="00980963">
        <w:t>11,84</w:t>
      </w:r>
    </w:p>
    <w:p w:rsidR="00B221C9" w:rsidRPr="00980963" w:rsidRDefault="00B221C9" w:rsidP="00B221C9">
      <w:pPr>
        <w:pStyle w:val="Oznaenseznam1"/>
        <w:tabs>
          <w:tab w:val="decimal" w:pos="6804"/>
        </w:tabs>
        <w:ind w:left="997"/>
      </w:pPr>
      <w:r w:rsidRPr="00980963">
        <w:t>sofinanciranje zaključnega izleta 7. razreda na Koroško</w:t>
      </w:r>
      <w:r w:rsidRPr="00980963">
        <w:tab/>
        <w:t>1</w:t>
      </w:r>
      <w:r w:rsidR="00860828" w:rsidRPr="00980963">
        <w:t>0</w:t>
      </w:r>
      <w:r w:rsidRPr="00980963">
        <w:t>,</w:t>
      </w:r>
      <w:r w:rsidR="00860828" w:rsidRPr="00980963">
        <w:t>40</w:t>
      </w:r>
    </w:p>
    <w:p w:rsidR="00B221C9" w:rsidRPr="00980963" w:rsidRDefault="00B221C9" w:rsidP="00B221C9">
      <w:pPr>
        <w:pStyle w:val="Oznaenseznam1"/>
        <w:tabs>
          <w:tab w:val="decimal" w:pos="6804"/>
        </w:tabs>
        <w:ind w:left="997"/>
      </w:pPr>
      <w:r w:rsidRPr="00980963">
        <w:t>sofinanciranje zaključnega izleta 8. razreda na Bled in</w:t>
      </w:r>
      <w:r w:rsidRPr="00980963">
        <w:tab/>
        <w:t>2,77</w:t>
      </w:r>
    </w:p>
    <w:p w:rsidR="00B221C9" w:rsidRPr="00980963" w:rsidRDefault="00B221C9" w:rsidP="00B221C9">
      <w:pPr>
        <w:pStyle w:val="Oznaenseznam1"/>
        <w:tabs>
          <w:tab w:val="decimal" w:pos="6804"/>
        </w:tabs>
        <w:ind w:left="997"/>
      </w:pPr>
      <w:r w:rsidRPr="00980963">
        <w:t>sofinanciranje zaključnega izleta 9. razreda na primorsko.</w:t>
      </w:r>
      <w:r w:rsidRPr="00980963">
        <w:tab/>
        <w:t>38,22</w:t>
      </w:r>
    </w:p>
    <w:p w:rsidR="002428E4" w:rsidRDefault="002428E4" w:rsidP="002428E4">
      <w:pPr>
        <w:pStyle w:val="Oznaenseznam1"/>
        <w:numPr>
          <w:ilvl w:val="0"/>
          <w:numId w:val="0"/>
        </w:numPr>
        <w:tabs>
          <w:tab w:val="decimal" w:pos="6804"/>
        </w:tabs>
        <w:ind w:left="576" w:hanging="288"/>
        <w:rPr>
          <w:u w:val="single"/>
        </w:rPr>
      </w:pPr>
    </w:p>
    <w:p w:rsidR="002428E4" w:rsidRPr="00D7253C" w:rsidRDefault="002428E4" w:rsidP="002428E4">
      <w:pPr>
        <w:pStyle w:val="Oznaenseznam1"/>
        <w:tabs>
          <w:tab w:val="decimal" w:pos="6804"/>
        </w:tabs>
        <w:rPr>
          <w:u w:val="single"/>
        </w:rPr>
      </w:pPr>
      <w:r>
        <w:rPr>
          <w:u w:val="single"/>
        </w:rPr>
        <w:t xml:space="preserve">Drugi odhodki </w:t>
      </w:r>
      <w:r>
        <w:rPr>
          <w:u w:val="single"/>
        </w:rPr>
        <w:t>skupaj:</w:t>
      </w:r>
      <w:r w:rsidRPr="00D7253C">
        <w:rPr>
          <w:u w:val="single"/>
        </w:rPr>
        <w:tab/>
      </w:r>
      <w:r>
        <w:rPr>
          <w:u w:val="single"/>
        </w:rPr>
        <w:t>216,52</w:t>
      </w:r>
    </w:p>
    <w:p w:rsidR="002428E4" w:rsidRDefault="002428E4" w:rsidP="002428E4">
      <w:pPr>
        <w:pStyle w:val="Oznaenseznam1"/>
        <w:tabs>
          <w:tab w:val="decimal" w:pos="6804"/>
        </w:tabs>
        <w:ind w:left="997"/>
      </w:pPr>
      <w:r>
        <w:t>nakup materiala za novoletni bazar</w:t>
      </w:r>
      <w:r>
        <w:t xml:space="preserve"> </w:t>
      </w:r>
      <w:r>
        <w:tab/>
      </w:r>
      <w:r>
        <w:t>161,73</w:t>
      </w:r>
    </w:p>
    <w:p w:rsidR="002428E4" w:rsidRDefault="002428E4" w:rsidP="002428E4">
      <w:pPr>
        <w:pStyle w:val="Oznaenseznam1"/>
        <w:tabs>
          <w:tab w:val="decimal" w:pos="6804"/>
        </w:tabs>
        <w:ind w:left="997"/>
      </w:pPr>
      <w:r>
        <w:t>financiranje pogostitve za razred in igralnico, ki sta zbrala</w:t>
      </w:r>
    </w:p>
    <w:p w:rsidR="002428E4" w:rsidRDefault="002428E4" w:rsidP="002428E4">
      <w:pPr>
        <w:pStyle w:val="Oznaenseznam1"/>
        <w:numPr>
          <w:ilvl w:val="0"/>
          <w:numId w:val="0"/>
        </w:numPr>
        <w:tabs>
          <w:tab w:val="decimal" w:pos="6804"/>
        </w:tabs>
        <w:ind w:left="997"/>
      </w:pPr>
      <w:r>
        <w:t xml:space="preserve">največ starega papirja </w:t>
      </w:r>
      <w:r>
        <w:tab/>
        <w:t>54,79</w:t>
      </w:r>
    </w:p>
    <w:p w:rsidR="00D7253C" w:rsidRDefault="00D7253C"/>
    <w:p w:rsidR="00B221C9" w:rsidRDefault="00B221C9" w:rsidP="00B221C9">
      <w:pPr>
        <w:pStyle w:val="naslov2"/>
        <w:rPr>
          <w:rFonts w:asciiTheme="minorHAnsi" w:eastAsiaTheme="minorEastAsia" w:hAnsiTheme="minorHAnsi" w:cstheme="minorBidi"/>
          <w:sz w:val="22"/>
          <w:szCs w:val="22"/>
        </w:rPr>
      </w:pPr>
      <w:r>
        <w:t>Končno stanje (v EUR)</w:t>
      </w:r>
    </w:p>
    <w:p w:rsidR="00B221C9" w:rsidRPr="00776CFE" w:rsidRDefault="00B221C9" w:rsidP="00B221C9">
      <w:pPr>
        <w:pStyle w:val="Oznaenseznam1"/>
        <w:tabs>
          <w:tab w:val="decimal" w:pos="6804"/>
        </w:tabs>
        <w:rPr>
          <w:u w:val="single"/>
        </w:rPr>
      </w:pPr>
      <w:r>
        <w:rPr>
          <w:u w:val="single"/>
        </w:rPr>
        <w:t xml:space="preserve">Končno </w:t>
      </w:r>
      <w:r w:rsidRPr="00776CFE">
        <w:rPr>
          <w:u w:val="single"/>
        </w:rPr>
        <w:t xml:space="preserve">stanje na dan </w:t>
      </w:r>
      <w:r>
        <w:rPr>
          <w:u w:val="single"/>
        </w:rPr>
        <w:t>31</w:t>
      </w:r>
      <w:r w:rsidRPr="00776CFE">
        <w:rPr>
          <w:u w:val="single"/>
        </w:rPr>
        <w:t xml:space="preserve">. </w:t>
      </w:r>
      <w:r>
        <w:rPr>
          <w:u w:val="single"/>
        </w:rPr>
        <w:t>8</w:t>
      </w:r>
      <w:r w:rsidRPr="00776CFE">
        <w:rPr>
          <w:u w:val="single"/>
        </w:rPr>
        <w:t>. 201</w:t>
      </w:r>
      <w:r>
        <w:rPr>
          <w:u w:val="single"/>
        </w:rPr>
        <w:t>7</w:t>
      </w:r>
      <w:r w:rsidRPr="00776CFE">
        <w:rPr>
          <w:u w:val="single"/>
        </w:rPr>
        <w:t>:</w:t>
      </w:r>
      <w:r>
        <w:rPr>
          <w:u w:val="single"/>
        </w:rPr>
        <w:tab/>
      </w:r>
      <w:r w:rsidRPr="00776CFE">
        <w:rPr>
          <w:u w:val="single"/>
        </w:rPr>
        <w:t xml:space="preserve"> </w:t>
      </w:r>
      <w:r>
        <w:rPr>
          <w:u w:val="single"/>
        </w:rPr>
        <w:t>3.</w:t>
      </w:r>
      <w:r w:rsidR="00980963">
        <w:rPr>
          <w:u w:val="single"/>
        </w:rPr>
        <w:t>890</w:t>
      </w:r>
      <w:r>
        <w:rPr>
          <w:u w:val="single"/>
        </w:rPr>
        <w:t>,</w:t>
      </w:r>
      <w:r w:rsidR="00980963">
        <w:rPr>
          <w:u w:val="single"/>
        </w:rPr>
        <w:t>62</w:t>
      </w:r>
    </w:p>
    <w:p w:rsidR="00B221C9" w:rsidRDefault="00B221C9"/>
    <w:p w:rsidR="00B221C9" w:rsidRDefault="00B221C9" w:rsidP="00B221C9">
      <w:pPr>
        <w:jc w:val="both"/>
      </w:pPr>
      <w:r>
        <w:t xml:space="preserve">Šolski sklad je imel v šolskem letu 2016/2017 7.417,13 eurov prihodkov oziroma 12 % več kot leto poprej, ko jih je imel </w:t>
      </w:r>
      <w:r w:rsidRPr="00B221C9">
        <w:t>6.646,43 eurov</w:t>
      </w:r>
      <w:r>
        <w:t xml:space="preserve">. Odhodki so znašali </w:t>
      </w:r>
      <w:r w:rsidR="00980963">
        <w:t>7.250,67</w:t>
      </w:r>
      <w:r>
        <w:t xml:space="preserve"> evrov oziroma </w:t>
      </w:r>
      <w:r w:rsidR="00980963">
        <w:t>98</w:t>
      </w:r>
      <w:r>
        <w:t xml:space="preserve"> % prihodkov. </w:t>
      </w:r>
    </w:p>
    <w:p w:rsidR="00E40BE1" w:rsidRDefault="00B221C9" w:rsidP="00E40BE1">
      <w:pPr>
        <w:jc w:val="both"/>
      </w:pPr>
      <w:r>
        <w:t>Med prihodki največji deleže zavzemajo sredstva iz prodaje starega papirja (3</w:t>
      </w:r>
      <w:r w:rsidR="00E40BE1">
        <w:t xml:space="preserve">2 </w:t>
      </w:r>
      <w:r>
        <w:t>%), sledijo donacije podjetij</w:t>
      </w:r>
      <w:r w:rsidR="00E40BE1">
        <w:t xml:space="preserve"> (24 %), donacije staršev (22 %) </w:t>
      </w:r>
      <w:r>
        <w:t>in prodaja iz novoletnega bazarja (</w:t>
      </w:r>
      <w:r w:rsidR="00E40BE1">
        <w:t>19 %).</w:t>
      </w:r>
    </w:p>
    <w:p w:rsidR="00E40BE1" w:rsidRDefault="00B221C9" w:rsidP="00F469CD">
      <w:pPr>
        <w:jc w:val="both"/>
      </w:pPr>
      <w:r>
        <w:t>Med odhodki se je največ namenilo</w:t>
      </w:r>
      <w:r w:rsidR="00E40BE1">
        <w:t xml:space="preserve"> nakupu nove opreme za vrtec in šolo (4</w:t>
      </w:r>
      <w:r w:rsidR="00980963">
        <w:t>9</w:t>
      </w:r>
      <w:r w:rsidR="00E40BE1">
        <w:t xml:space="preserve"> %), za pomoč otrokom iz socialno ogroženih družin (</w:t>
      </w:r>
      <w:r w:rsidR="00980963">
        <w:t xml:space="preserve">15 </w:t>
      </w:r>
      <w:r w:rsidR="00E40BE1">
        <w:t>%) in za sofinanciranje taborov, šol v naravi in zaključnih izletov (</w:t>
      </w:r>
      <w:r w:rsidR="00980963">
        <w:t>10</w:t>
      </w:r>
      <w:r w:rsidR="00E40BE1">
        <w:t xml:space="preserve"> %).</w:t>
      </w:r>
    </w:p>
    <w:p w:rsidR="00860828" w:rsidRDefault="00860828" w:rsidP="00993B3C">
      <w:pPr>
        <w:jc w:val="both"/>
      </w:pPr>
      <w:r>
        <w:lastRenderedPageBreak/>
        <w:t>Določeni načrtovani odh</w:t>
      </w:r>
      <w:bookmarkStart w:id="6" w:name="_GoBack"/>
      <w:bookmarkEnd w:id="6"/>
      <w:r>
        <w:t xml:space="preserve">odki niso bili še realizirani, ker šola s strani ponudnikov še ni dobila računov. Gre predvsem za porabo sredstev iz zbranega papirja za nekatere oddelke vrtca (skupaj </w:t>
      </w:r>
      <w:r w:rsidR="00993B3C">
        <w:t>99,82 evrov) in sofinanciranje tabora 3. razreda (98,12 evrov). Za poplačilo tega se bodo v prihodnjem letu oblikovale rezerve.</w:t>
      </w:r>
    </w:p>
    <w:p w:rsidR="00E40BE1" w:rsidRDefault="00E40BE1" w:rsidP="00B221C9"/>
    <w:p w:rsidR="00D63D16" w:rsidRDefault="00E40BE1" w:rsidP="00E40BE1">
      <w:r>
        <w:rPr>
          <w:rFonts w:asciiTheme="majorHAnsi" w:eastAsiaTheme="majorEastAsia" w:hAnsiTheme="majorHAnsi" w:cstheme="majorBidi"/>
          <w:b/>
          <w:bCs/>
          <w:color w:val="000000" w:themeColor="text1"/>
          <w:sz w:val="28"/>
        </w:rPr>
        <w:t>S</w:t>
      </w:r>
      <w:r w:rsidRPr="00E40BE1">
        <w:rPr>
          <w:rFonts w:asciiTheme="majorHAnsi" w:eastAsiaTheme="majorEastAsia" w:hAnsiTheme="majorHAnsi" w:cstheme="majorBidi"/>
          <w:b/>
          <w:bCs/>
          <w:color w:val="000000" w:themeColor="text1"/>
          <w:sz w:val="28"/>
        </w:rPr>
        <w:t>eznam ponudnikov, ki so prejeli sredstva šolskega sklada</w:t>
      </w:r>
    </w:p>
    <w:p w:rsidR="00E40BE1" w:rsidRDefault="00E40BE1" w:rsidP="00E40BE1">
      <w:pPr>
        <w:jc w:val="both"/>
      </w:pPr>
      <w:r>
        <w:t>Z namenom čim večje preglednosti delovanja šolskega sklada posebej objavljamo tudi seznam ponudnikov, ki sta jih šola in vrtec izbrala za naročilo blaga ali storitve, ki so bile sofinancirane s strani šolskega sklada na podlagi odločitve upravnega odbora (slednji praviloma potrdi sofinanciranje blaga ali storitve, ne odloča pa vedno imensko o ponudniku).</w:t>
      </w:r>
    </w:p>
    <w:p w:rsidR="00E40BE1" w:rsidRDefault="00E40BE1" w:rsidP="00E40BE1">
      <w:pPr>
        <w:jc w:val="both"/>
      </w:pPr>
      <w:r>
        <w:t>Seznam zajema tudi plačila v okviru pomoči otrokom iz socialno ogroženih družin, kjer se pogosto financira več storitev hkrati  (npr. prevoz in namestitev na taboru). V teh primerih je znesek pomoči v spodnjem seznamu razdeljen med vse takšne ponudnike v sorazmernem deležu glede na višino stroškov, ki bi jih sicer morali plačati starši.</w:t>
      </w:r>
    </w:p>
    <w:p w:rsidR="00E40BE1" w:rsidRDefault="00E40BE1" w:rsidP="00E40BE1">
      <w:r>
        <w:t>Seznam ne zajema ponudnikov blaga in storitev, ki so jih samostojno izbrali razredi šole ali igralnice vrtca za namene porabe sredstev iz lastnega zbranega starega papirja.</w:t>
      </w:r>
    </w:p>
    <w:p w:rsidR="00E40BE1" w:rsidRPr="00D36250" w:rsidRDefault="00E40BE1" w:rsidP="00E40BE1"/>
    <w:tbl>
      <w:tblPr>
        <w:tblStyle w:val="Finannatabela"/>
        <w:tblW w:w="5000" w:type="pct"/>
        <w:tblLook w:val="04A0" w:firstRow="1" w:lastRow="0" w:firstColumn="1" w:lastColumn="0" w:noHBand="0" w:noVBand="1"/>
      </w:tblPr>
      <w:tblGrid>
        <w:gridCol w:w="3391"/>
        <w:gridCol w:w="2695"/>
        <w:gridCol w:w="2090"/>
      </w:tblGrid>
      <w:tr w:rsidR="00E40BE1" w:rsidTr="001542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pct"/>
          </w:tcPr>
          <w:p w:rsidR="00E40BE1" w:rsidRDefault="00E40BE1" w:rsidP="00E40BE1">
            <w:r>
              <w:t>Ime prejemnika sredstev (ponudnik)</w:t>
            </w:r>
          </w:p>
        </w:tc>
        <w:tc>
          <w:tcPr>
            <w:tcW w:w="1648" w:type="pct"/>
          </w:tcPr>
          <w:p w:rsidR="00E40BE1" w:rsidRDefault="00E40BE1" w:rsidP="00E40BE1">
            <w:pPr>
              <w:cnfStyle w:val="100000000000" w:firstRow="1" w:lastRow="0" w:firstColumn="0" w:lastColumn="0" w:oddVBand="0" w:evenVBand="0" w:oddHBand="0" w:evenHBand="0" w:firstRowFirstColumn="0" w:firstRowLastColumn="0" w:lastRowFirstColumn="0" w:lastRowLastColumn="0"/>
            </w:pPr>
            <w:r>
              <w:t>Namen plačila</w:t>
            </w:r>
          </w:p>
        </w:tc>
        <w:tc>
          <w:tcPr>
            <w:tcW w:w="1278" w:type="pct"/>
          </w:tcPr>
          <w:p w:rsidR="00E40BE1" w:rsidRDefault="00154284">
            <w:pPr>
              <w:cnfStyle w:val="100000000000" w:firstRow="1" w:lastRow="0" w:firstColumn="0" w:lastColumn="0" w:oddVBand="0" w:evenVBand="0" w:oddHBand="0" w:evenHBand="0" w:firstRowFirstColumn="0" w:firstRowLastColumn="0" w:lastRowFirstColumn="0" w:lastRowLastColumn="0"/>
            </w:pPr>
            <w:r>
              <w:t>Skupni znesek izplačil (v EUR)</w:t>
            </w:r>
          </w:p>
        </w:tc>
      </w:tr>
      <w:tr w:rsidR="00154284" w:rsidTr="00154284">
        <w:tc>
          <w:tcPr>
            <w:cnfStyle w:val="001000000000" w:firstRow="0" w:lastRow="0" w:firstColumn="1" w:lastColumn="0" w:oddVBand="0" w:evenVBand="0" w:oddHBand="0" w:evenHBand="0" w:firstRowFirstColumn="0" w:firstRowLastColumn="0" w:lastRowFirstColumn="0" w:lastRowLastColumn="0"/>
            <w:tcW w:w="2074" w:type="pct"/>
            <w:vAlign w:val="bottom"/>
          </w:tcPr>
          <w:p w:rsidR="00154284" w:rsidRDefault="00154284" w:rsidP="00154284">
            <w:pPr>
              <w:rPr>
                <w:rFonts w:ascii="Arial" w:hAnsi="Arial" w:cs="Arial"/>
              </w:rPr>
            </w:pPr>
            <w:r>
              <w:rPr>
                <w:rFonts w:ascii="Arial" w:hAnsi="Arial" w:cs="Arial"/>
              </w:rPr>
              <w:t xml:space="preserve">URBANA IGRALA, proizvodnja in oprema otroških igrišč, </w:t>
            </w:r>
            <w:proofErr w:type="spellStart"/>
            <w:r>
              <w:rPr>
                <w:rFonts w:ascii="Arial" w:hAnsi="Arial" w:cs="Arial"/>
              </w:rPr>
              <w:t>d.o.o</w:t>
            </w:r>
            <w:proofErr w:type="spellEnd"/>
            <w:r>
              <w:rPr>
                <w:rFonts w:ascii="Arial" w:hAnsi="Arial" w:cs="Arial"/>
              </w:rPr>
              <w:t>.</w:t>
            </w:r>
          </w:p>
        </w:tc>
        <w:tc>
          <w:tcPr>
            <w:tcW w:w="1648" w:type="pct"/>
            <w:vAlign w:val="bottom"/>
          </w:tcPr>
          <w:p w:rsidR="00154284" w:rsidRDefault="00154284" w:rsidP="0015428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sofinanciranje zunanjega igrala za </w:t>
            </w:r>
            <w:r w:rsidR="00F469CD">
              <w:rPr>
                <w:rFonts w:ascii="Arial" w:hAnsi="Arial" w:cs="Arial"/>
              </w:rPr>
              <w:t xml:space="preserve">vrtčevske </w:t>
            </w:r>
            <w:r>
              <w:rPr>
                <w:rFonts w:ascii="Arial" w:hAnsi="Arial" w:cs="Arial"/>
              </w:rPr>
              <w:t>otroke</w:t>
            </w:r>
          </w:p>
        </w:tc>
        <w:tc>
          <w:tcPr>
            <w:tcW w:w="1278" w:type="pct"/>
          </w:tcPr>
          <w:p w:rsidR="00154284" w:rsidRPr="00154284" w:rsidRDefault="00154284" w:rsidP="00154284">
            <w:pPr>
              <w:jc w:val="center"/>
              <w:cnfStyle w:val="000000000000" w:firstRow="0" w:lastRow="0" w:firstColumn="0" w:lastColumn="0" w:oddVBand="0" w:evenVBand="0" w:oddHBand="0" w:evenHBand="0" w:firstRowFirstColumn="0" w:firstRowLastColumn="0" w:lastRowFirstColumn="0" w:lastRowLastColumn="0"/>
              <w:rPr>
                <w:b/>
              </w:rPr>
            </w:pPr>
            <w:r w:rsidRPr="00154284">
              <w:rPr>
                <w:b/>
              </w:rPr>
              <w:t>1.550,00</w:t>
            </w:r>
          </w:p>
        </w:tc>
      </w:tr>
      <w:tr w:rsidR="00154284" w:rsidTr="00154284">
        <w:tc>
          <w:tcPr>
            <w:cnfStyle w:val="001000000000" w:firstRow="0" w:lastRow="0" w:firstColumn="1" w:lastColumn="0" w:oddVBand="0" w:evenVBand="0" w:oddHBand="0" w:evenHBand="0" w:firstRowFirstColumn="0" w:firstRowLastColumn="0" w:lastRowFirstColumn="0" w:lastRowLastColumn="0"/>
            <w:tcW w:w="2074" w:type="pct"/>
            <w:vAlign w:val="bottom"/>
          </w:tcPr>
          <w:p w:rsidR="00154284" w:rsidRDefault="00154284" w:rsidP="00154284">
            <w:pPr>
              <w:rPr>
                <w:rFonts w:ascii="Arial" w:hAnsi="Arial" w:cs="Arial"/>
              </w:rPr>
            </w:pPr>
            <w:r>
              <w:rPr>
                <w:rFonts w:ascii="Arial" w:hAnsi="Arial" w:cs="Arial"/>
              </w:rPr>
              <w:t xml:space="preserve">Kreativni </w:t>
            </w:r>
            <w:proofErr w:type="spellStart"/>
            <w:r>
              <w:rPr>
                <w:rFonts w:ascii="Arial" w:hAnsi="Arial" w:cs="Arial"/>
              </w:rPr>
              <w:t>alumiji</w:t>
            </w:r>
            <w:proofErr w:type="spellEnd"/>
            <w:r>
              <w:rPr>
                <w:rFonts w:ascii="Arial" w:hAnsi="Arial" w:cs="Arial"/>
              </w:rPr>
              <w:t xml:space="preserve"> </w:t>
            </w:r>
            <w:proofErr w:type="spellStart"/>
            <w:r>
              <w:rPr>
                <w:rFonts w:ascii="Arial" w:hAnsi="Arial" w:cs="Arial"/>
              </w:rPr>
              <w:t>d.o.o</w:t>
            </w:r>
            <w:proofErr w:type="spellEnd"/>
            <w:r>
              <w:rPr>
                <w:rFonts w:ascii="Arial" w:hAnsi="Arial" w:cs="Arial"/>
              </w:rPr>
              <w:t>.</w:t>
            </w:r>
          </w:p>
        </w:tc>
        <w:tc>
          <w:tcPr>
            <w:tcW w:w="1648" w:type="pct"/>
            <w:vAlign w:val="bottom"/>
          </w:tcPr>
          <w:p w:rsidR="00154284" w:rsidRDefault="00154284" w:rsidP="0015428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sofinanciranje zunanjega plezala za </w:t>
            </w:r>
            <w:r w:rsidR="00F469CD">
              <w:rPr>
                <w:rFonts w:ascii="Arial" w:hAnsi="Arial" w:cs="Arial"/>
              </w:rPr>
              <w:t xml:space="preserve">šolske </w:t>
            </w:r>
            <w:r>
              <w:rPr>
                <w:rFonts w:ascii="Arial" w:hAnsi="Arial" w:cs="Arial"/>
              </w:rPr>
              <w:t>otroke</w:t>
            </w:r>
          </w:p>
        </w:tc>
        <w:tc>
          <w:tcPr>
            <w:tcW w:w="1278" w:type="pct"/>
          </w:tcPr>
          <w:p w:rsidR="00154284" w:rsidRPr="00154284" w:rsidRDefault="00154284" w:rsidP="00154284">
            <w:pPr>
              <w:jc w:val="center"/>
              <w:cnfStyle w:val="000000000000" w:firstRow="0" w:lastRow="0" w:firstColumn="0" w:lastColumn="0" w:oddVBand="0" w:evenVBand="0" w:oddHBand="0" w:evenHBand="0" w:firstRowFirstColumn="0" w:firstRowLastColumn="0" w:lastRowFirstColumn="0" w:lastRowLastColumn="0"/>
              <w:rPr>
                <w:b/>
              </w:rPr>
            </w:pPr>
            <w:r w:rsidRPr="00154284">
              <w:rPr>
                <w:b/>
              </w:rPr>
              <w:t>1.000,00</w:t>
            </w:r>
          </w:p>
        </w:tc>
      </w:tr>
      <w:tr w:rsidR="00154284" w:rsidTr="00154284">
        <w:tc>
          <w:tcPr>
            <w:cnfStyle w:val="001000000000" w:firstRow="0" w:lastRow="0" w:firstColumn="1" w:lastColumn="0" w:oddVBand="0" w:evenVBand="0" w:oddHBand="0" w:evenHBand="0" w:firstRowFirstColumn="0" w:firstRowLastColumn="0" w:lastRowFirstColumn="0" w:lastRowLastColumn="0"/>
            <w:tcW w:w="2074" w:type="pct"/>
            <w:vAlign w:val="bottom"/>
          </w:tcPr>
          <w:p w:rsidR="00154284" w:rsidRDefault="00154284" w:rsidP="00154284">
            <w:pPr>
              <w:rPr>
                <w:rFonts w:ascii="Arial" w:hAnsi="Arial" w:cs="Arial"/>
              </w:rPr>
            </w:pPr>
            <w:r>
              <w:rPr>
                <w:rFonts w:ascii="Arial" w:hAnsi="Arial" w:cs="Arial"/>
              </w:rPr>
              <w:t>JANA, TRGOVINA, ZASTOPANJE, POSREDOVANJE, JANA PUŠNIK POKRIVAČ S.P.</w:t>
            </w:r>
          </w:p>
        </w:tc>
        <w:tc>
          <w:tcPr>
            <w:tcW w:w="1648" w:type="pct"/>
            <w:vAlign w:val="bottom"/>
          </w:tcPr>
          <w:p w:rsidR="00154284" w:rsidRDefault="00154284" w:rsidP="0015428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nakup opreme za čebelarski krožek</w:t>
            </w:r>
          </w:p>
          <w:p w:rsidR="00F469CD" w:rsidRDefault="00F469CD" w:rsidP="0015428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78" w:type="pct"/>
          </w:tcPr>
          <w:p w:rsidR="00154284" w:rsidRPr="00154284" w:rsidRDefault="00154284" w:rsidP="00154284">
            <w:pPr>
              <w:jc w:val="center"/>
              <w:cnfStyle w:val="000000000000" w:firstRow="0" w:lastRow="0" w:firstColumn="0" w:lastColumn="0" w:oddVBand="0" w:evenVBand="0" w:oddHBand="0" w:evenHBand="0" w:firstRowFirstColumn="0" w:firstRowLastColumn="0" w:lastRowFirstColumn="0" w:lastRowLastColumn="0"/>
              <w:rPr>
                <w:b/>
              </w:rPr>
            </w:pPr>
            <w:r w:rsidRPr="00154284">
              <w:rPr>
                <w:b/>
              </w:rPr>
              <w:t>500,00</w:t>
            </w:r>
          </w:p>
        </w:tc>
      </w:tr>
      <w:tr w:rsidR="00154284" w:rsidTr="00154284">
        <w:tc>
          <w:tcPr>
            <w:cnfStyle w:val="001000000000" w:firstRow="0" w:lastRow="0" w:firstColumn="1" w:lastColumn="0" w:oddVBand="0" w:evenVBand="0" w:oddHBand="0" w:evenHBand="0" w:firstRowFirstColumn="0" w:firstRowLastColumn="0" w:lastRowFirstColumn="0" w:lastRowLastColumn="0"/>
            <w:tcW w:w="2074" w:type="pct"/>
            <w:vAlign w:val="bottom"/>
          </w:tcPr>
          <w:p w:rsidR="00154284" w:rsidRDefault="00154284" w:rsidP="00154284">
            <w:pPr>
              <w:rPr>
                <w:rFonts w:ascii="Arial" w:hAnsi="Arial" w:cs="Arial"/>
              </w:rPr>
            </w:pPr>
            <w:r>
              <w:rPr>
                <w:rFonts w:ascii="Arial" w:hAnsi="Arial" w:cs="Arial"/>
              </w:rPr>
              <w:t xml:space="preserve">ZA OTROKE Trgovina na debelo z drugimi izdelki široke porabe </w:t>
            </w:r>
            <w:proofErr w:type="spellStart"/>
            <w:r>
              <w:rPr>
                <w:rFonts w:ascii="Arial" w:hAnsi="Arial" w:cs="Arial"/>
              </w:rPr>
              <w:t>d.o.o</w:t>
            </w:r>
            <w:proofErr w:type="spellEnd"/>
            <w:r>
              <w:rPr>
                <w:rFonts w:ascii="Arial" w:hAnsi="Arial" w:cs="Arial"/>
              </w:rPr>
              <w:t xml:space="preserve">. </w:t>
            </w:r>
          </w:p>
        </w:tc>
        <w:tc>
          <w:tcPr>
            <w:tcW w:w="1648" w:type="pct"/>
            <w:vAlign w:val="bottom"/>
          </w:tcPr>
          <w:p w:rsidR="00154284" w:rsidRDefault="00154284" w:rsidP="00F2179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sofinanciranje nakupa vozička za najmlajše vrtčevske otroke</w:t>
            </w:r>
          </w:p>
        </w:tc>
        <w:tc>
          <w:tcPr>
            <w:tcW w:w="1278" w:type="pct"/>
          </w:tcPr>
          <w:p w:rsidR="00154284" w:rsidRPr="00154284" w:rsidRDefault="00154284" w:rsidP="00154284">
            <w:pPr>
              <w:jc w:val="center"/>
              <w:cnfStyle w:val="000000000000" w:firstRow="0" w:lastRow="0" w:firstColumn="0" w:lastColumn="0" w:oddVBand="0" w:evenVBand="0" w:oddHBand="0" w:evenHBand="0" w:firstRowFirstColumn="0" w:firstRowLastColumn="0" w:lastRowFirstColumn="0" w:lastRowLastColumn="0"/>
              <w:rPr>
                <w:b/>
              </w:rPr>
            </w:pPr>
            <w:r w:rsidRPr="00154284">
              <w:rPr>
                <w:b/>
              </w:rPr>
              <w:t>500,00</w:t>
            </w:r>
          </w:p>
        </w:tc>
      </w:tr>
      <w:tr w:rsidR="00154284" w:rsidTr="00154284">
        <w:tc>
          <w:tcPr>
            <w:cnfStyle w:val="001000000000" w:firstRow="0" w:lastRow="0" w:firstColumn="1" w:lastColumn="0" w:oddVBand="0" w:evenVBand="0" w:oddHBand="0" w:evenHBand="0" w:firstRowFirstColumn="0" w:firstRowLastColumn="0" w:lastRowFirstColumn="0" w:lastRowLastColumn="0"/>
            <w:tcW w:w="2074" w:type="pct"/>
            <w:vAlign w:val="bottom"/>
          </w:tcPr>
          <w:p w:rsidR="00154284" w:rsidRDefault="00154284" w:rsidP="00154284">
            <w:pPr>
              <w:rPr>
                <w:rFonts w:ascii="Arial" w:hAnsi="Arial" w:cs="Arial"/>
              </w:rPr>
            </w:pPr>
            <w:r>
              <w:rPr>
                <w:rFonts w:ascii="Arial" w:hAnsi="Arial" w:cs="Arial"/>
              </w:rPr>
              <w:t xml:space="preserve">CENTER ŠOLSKIH IN OBŠOLSKIH DEJAVNOSTI </w:t>
            </w:r>
          </w:p>
        </w:tc>
        <w:tc>
          <w:tcPr>
            <w:tcW w:w="1648" w:type="pct"/>
            <w:vAlign w:val="bottom"/>
          </w:tcPr>
          <w:p w:rsidR="00154284" w:rsidRDefault="00154284" w:rsidP="0015428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sofinanciranje nastanitve na taboru 2. in 9. razreda</w:t>
            </w:r>
          </w:p>
        </w:tc>
        <w:tc>
          <w:tcPr>
            <w:tcW w:w="1278" w:type="pct"/>
          </w:tcPr>
          <w:p w:rsidR="00154284" w:rsidRPr="00154284" w:rsidRDefault="00154284" w:rsidP="00154284">
            <w:pPr>
              <w:jc w:val="center"/>
              <w:cnfStyle w:val="000000000000" w:firstRow="0" w:lastRow="0" w:firstColumn="0" w:lastColumn="0" w:oddVBand="0" w:evenVBand="0" w:oddHBand="0" w:evenHBand="0" w:firstRowFirstColumn="0" w:firstRowLastColumn="0" w:lastRowFirstColumn="0" w:lastRowLastColumn="0"/>
              <w:rPr>
                <w:b/>
              </w:rPr>
            </w:pPr>
            <w:r w:rsidRPr="00154284">
              <w:rPr>
                <w:b/>
              </w:rPr>
              <w:t>423,38</w:t>
            </w:r>
          </w:p>
        </w:tc>
      </w:tr>
      <w:tr w:rsidR="00154284" w:rsidTr="00154284">
        <w:tc>
          <w:tcPr>
            <w:cnfStyle w:val="001000000000" w:firstRow="0" w:lastRow="0" w:firstColumn="1" w:lastColumn="0" w:oddVBand="0" w:evenVBand="0" w:oddHBand="0" w:evenHBand="0" w:firstRowFirstColumn="0" w:firstRowLastColumn="0" w:lastRowFirstColumn="0" w:lastRowLastColumn="0"/>
            <w:tcW w:w="2074" w:type="pct"/>
            <w:vAlign w:val="bottom"/>
          </w:tcPr>
          <w:p w:rsidR="00154284" w:rsidRDefault="00154284" w:rsidP="00154284">
            <w:pPr>
              <w:rPr>
                <w:rFonts w:ascii="Arial" w:hAnsi="Arial" w:cs="Arial"/>
              </w:rPr>
            </w:pPr>
            <w:r>
              <w:rPr>
                <w:rFonts w:ascii="Arial" w:hAnsi="Arial" w:cs="Arial"/>
              </w:rPr>
              <w:t xml:space="preserve">HOTEL ''JAKEC'', JOŽICA JUHART S.P. </w:t>
            </w:r>
          </w:p>
        </w:tc>
        <w:tc>
          <w:tcPr>
            <w:tcW w:w="1648" w:type="pct"/>
            <w:vAlign w:val="bottom"/>
          </w:tcPr>
          <w:p w:rsidR="00154284" w:rsidRDefault="00154284" w:rsidP="00F2179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sofinanciranje nastanitve zimska šola v naravi 6. razreda</w:t>
            </w:r>
          </w:p>
        </w:tc>
        <w:tc>
          <w:tcPr>
            <w:tcW w:w="1278" w:type="pct"/>
          </w:tcPr>
          <w:p w:rsidR="00154284" w:rsidRPr="00154284" w:rsidRDefault="00154284" w:rsidP="00154284">
            <w:pPr>
              <w:jc w:val="center"/>
              <w:cnfStyle w:val="000000000000" w:firstRow="0" w:lastRow="0" w:firstColumn="0" w:lastColumn="0" w:oddVBand="0" w:evenVBand="0" w:oddHBand="0" w:evenHBand="0" w:firstRowFirstColumn="0" w:firstRowLastColumn="0" w:lastRowFirstColumn="0" w:lastRowLastColumn="0"/>
              <w:rPr>
                <w:b/>
              </w:rPr>
            </w:pPr>
            <w:r w:rsidRPr="00154284">
              <w:rPr>
                <w:b/>
              </w:rPr>
              <w:t>408,01</w:t>
            </w:r>
          </w:p>
        </w:tc>
      </w:tr>
      <w:tr w:rsidR="00154284" w:rsidTr="00154284">
        <w:tc>
          <w:tcPr>
            <w:cnfStyle w:val="001000000000" w:firstRow="0" w:lastRow="0" w:firstColumn="1" w:lastColumn="0" w:oddVBand="0" w:evenVBand="0" w:oddHBand="0" w:evenHBand="0" w:firstRowFirstColumn="0" w:firstRowLastColumn="0" w:lastRowFirstColumn="0" w:lastRowLastColumn="0"/>
            <w:tcW w:w="2074" w:type="pct"/>
            <w:vAlign w:val="bottom"/>
          </w:tcPr>
          <w:p w:rsidR="00154284" w:rsidRDefault="00154284" w:rsidP="00154284">
            <w:pPr>
              <w:rPr>
                <w:rFonts w:ascii="Arial" w:hAnsi="Arial" w:cs="Arial"/>
              </w:rPr>
            </w:pPr>
            <w:r>
              <w:rPr>
                <w:rFonts w:ascii="Arial" w:hAnsi="Arial" w:cs="Arial"/>
              </w:rPr>
              <w:lastRenderedPageBreak/>
              <w:t>AVTOBUSNI PREVOZI GOBUS GREGOR GOLC S.P.</w:t>
            </w:r>
          </w:p>
        </w:tc>
        <w:tc>
          <w:tcPr>
            <w:tcW w:w="1648" w:type="pct"/>
            <w:vAlign w:val="bottom"/>
          </w:tcPr>
          <w:p w:rsidR="00154284" w:rsidRDefault="00154284" w:rsidP="0015428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sofinanciranje prevoza na tabo</w:t>
            </w:r>
            <w:r w:rsidR="00F469CD">
              <w:rPr>
                <w:rFonts w:ascii="Arial" w:hAnsi="Arial" w:cs="Arial"/>
              </w:rPr>
              <w:t>r</w:t>
            </w:r>
            <w:r>
              <w:rPr>
                <w:rFonts w:ascii="Arial" w:hAnsi="Arial" w:cs="Arial"/>
              </w:rPr>
              <w:t xml:space="preserve"> najstarejših vrtčevskih skupin</w:t>
            </w:r>
          </w:p>
        </w:tc>
        <w:tc>
          <w:tcPr>
            <w:tcW w:w="1278" w:type="pct"/>
          </w:tcPr>
          <w:p w:rsidR="00154284" w:rsidRPr="00154284" w:rsidRDefault="00154284" w:rsidP="00154284">
            <w:pPr>
              <w:jc w:val="center"/>
              <w:cnfStyle w:val="000000000000" w:firstRow="0" w:lastRow="0" w:firstColumn="0" w:lastColumn="0" w:oddVBand="0" w:evenVBand="0" w:oddHBand="0" w:evenHBand="0" w:firstRowFirstColumn="0" w:firstRowLastColumn="0" w:lastRowFirstColumn="0" w:lastRowLastColumn="0"/>
              <w:rPr>
                <w:b/>
              </w:rPr>
            </w:pPr>
            <w:r w:rsidRPr="00154284">
              <w:rPr>
                <w:b/>
              </w:rPr>
              <w:t>200,00</w:t>
            </w:r>
          </w:p>
        </w:tc>
      </w:tr>
      <w:tr w:rsidR="00154284" w:rsidTr="00154284">
        <w:tc>
          <w:tcPr>
            <w:cnfStyle w:val="001000000000" w:firstRow="0" w:lastRow="0" w:firstColumn="1" w:lastColumn="0" w:oddVBand="0" w:evenVBand="0" w:oddHBand="0" w:evenHBand="0" w:firstRowFirstColumn="0" w:firstRowLastColumn="0" w:lastRowFirstColumn="0" w:lastRowLastColumn="0"/>
            <w:tcW w:w="2074" w:type="pct"/>
            <w:vAlign w:val="bottom"/>
          </w:tcPr>
          <w:p w:rsidR="00154284" w:rsidRDefault="00154284" w:rsidP="00154284">
            <w:pPr>
              <w:rPr>
                <w:rFonts w:ascii="Arial" w:hAnsi="Arial" w:cs="Arial"/>
              </w:rPr>
            </w:pPr>
            <w:r>
              <w:rPr>
                <w:rFonts w:ascii="Arial" w:hAnsi="Arial" w:cs="Arial"/>
              </w:rPr>
              <w:t xml:space="preserve">BRAČIČ MIRKO </w:t>
            </w:r>
            <w:proofErr w:type="spellStart"/>
            <w:r>
              <w:rPr>
                <w:rFonts w:ascii="Arial" w:hAnsi="Arial" w:cs="Arial"/>
              </w:rPr>
              <w:t>s.p</w:t>
            </w:r>
            <w:proofErr w:type="spellEnd"/>
            <w:r>
              <w:rPr>
                <w:rFonts w:ascii="Arial" w:hAnsi="Arial" w:cs="Arial"/>
              </w:rPr>
              <w:t xml:space="preserve">, GOSTIŠČE MAJOLKA </w:t>
            </w:r>
          </w:p>
        </w:tc>
        <w:tc>
          <w:tcPr>
            <w:tcW w:w="1648" w:type="pct"/>
            <w:vAlign w:val="bottom"/>
          </w:tcPr>
          <w:p w:rsidR="00154284" w:rsidRDefault="00154284" w:rsidP="0015428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sofinanciranje prevoza na tabor 9. razreda</w:t>
            </w:r>
          </w:p>
        </w:tc>
        <w:tc>
          <w:tcPr>
            <w:tcW w:w="1278" w:type="pct"/>
          </w:tcPr>
          <w:p w:rsidR="00154284" w:rsidRPr="00154284" w:rsidRDefault="00154284" w:rsidP="00154284">
            <w:pPr>
              <w:jc w:val="center"/>
              <w:cnfStyle w:val="000000000000" w:firstRow="0" w:lastRow="0" w:firstColumn="0" w:lastColumn="0" w:oddVBand="0" w:evenVBand="0" w:oddHBand="0" w:evenHBand="0" w:firstRowFirstColumn="0" w:firstRowLastColumn="0" w:lastRowFirstColumn="0" w:lastRowLastColumn="0"/>
              <w:rPr>
                <w:b/>
              </w:rPr>
            </w:pPr>
            <w:r w:rsidRPr="00154284">
              <w:rPr>
                <w:b/>
              </w:rPr>
              <w:t>146,83</w:t>
            </w:r>
          </w:p>
        </w:tc>
      </w:tr>
      <w:tr w:rsidR="00154284" w:rsidTr="00154284">
        <w:tc>
          <w:tcPr>
            <w:cnfStyle w:val="001000000000" w:firstRow="0" w:lastRow="0" w:firstColumn="1" w:lastColumn="0" w:oddVBand="0" w:evenVBand="0" w:oddHBand="0" w:evenHBand="0" w:firstRowFirstColumn="0" w:firstRowLastColumn="0" w:lastRowFirstColumn="0" w:lastRowLastColumn="0"/>
            <w:tcW w:w="2074" w:type="pct"/>
            <w:vAlign w:val="bottom"/>
          </w:tcPr>
          <w:p w:rsidR="00154284" w:rsidRDefault="00154284" w:rsidP="00154284">
            <w:pPr>
              <w:rPr>
                <w:rFonts w:ascii="Arial" w:hAnsi="Arial" w:cs="Arial"/>
              </w:rPr>
            </w:pPr>
            <w:r>
              <w:rPr>
                <w:rFonts w:ascii="Arial" w:hAnsi="Arial" w:cs="Arial"/>
              </w:rPr>
              <w:t xml:space="preserve">Sava turizem </w:t>
            </w:r>
            <w:proofErr w:type="spellStart"/>
            <w:r>
              <w:rPr>
                <w:rFonts w:ascii="Arial" w:hAnsi="Arial" w:cs="Arial"/>
              </w:rPr>
              <w:t>d.d</w:t>
            </w:r>
            <w:proofErr w:type="spellEnd"/>
            <w:r>
              <w:rPr>
                <w:rFonts w:ascii="Arial" w:hAnsi="Arial" w:cs="Arial"/>
              </w:rPr>
              <w:t>.</w:t>
            </w:r>
          </w:p>
        </w:tc>
        <w:tc>
          <w:tcPr>
            <w:tcW w:w="1648" w:type="pct"/>
            <w:vAlign w:val="bottom"/>
          </w:tcPr>
          <w:p w:rsidR="00154284" w:rsidRDefault="00154284" w:rsidP="0015428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sofinanciranje plavalnega tečaja 1. do 3. razreda</w:t>
            </w:r>
          </w:p>
        </w:tc>
        <w:tc>
          <w:tcPr>
            <w:tcW w:w="1278" w:type="pct"/>
          </w:tcPr>
          <w:p w:rsidR="00154284" w:rsidRPr="00154284" w:rsidRDefault="00154284" w:rsidP="00154284">
            <w:pPr>
              <w:jc w:val="center"/>
              <w:cnfStyle w:val="000000000000" w:firstRow="0" w:lastRow="0" w:firstColumn="0" w:lastColumn="0" w:oddVBand="0" w:evenVBand="0" w:oddHBand="0" w:evenHBand="0" w:firstRowFirstColumn="0" w:firstRowLastColumn="0" w:lastRowFirstColumn="0" w:lastRowLastColumn="0"/>
              <w:rPr>
                <w:b/>
              </w:rPr>
            </w:pPr>
            <w:r w:rsidRPr="00154284">
              <w:rPr>
                <w:b/>
              </w:rPr>
              <w:t>130,89</w:t>
            </w:r>
          </w:p>
        </w:tc>
      </w:tr>
      <w:tr w:rsidR="00154284" w:rsidTr="00154284">
        <w:tc>
          <w:tcPr>
            <w:cnfStyle w:val="001000000000" w:firstRow="0" w:lastRow="0" w:firstColumn="1" w:lastColumn="0" w:oddVBand="0" w:evenVBand="0" w:oddHBand="0" w:evenHBand="0" w:firstRowFirstColumn="0" w:firstRowLastColumn="0" w:lastRowFirstColumn="0" w:lastRowLastColumn="0"/>
            <w:tcW w:w="2074" w:type="pct"/>
            <w:vAlign w:val="bottom"/>
          </w:tcPr>
          <w:p w:rsidR="00154284" w:rsidRDefault="00154284" w:rsidP="00154284">
            <w:pPr>
              <w:rPr>
                <w:rFonts w:ascii="Arial" w:hAnsi="Arial" w:cs="Arial"/>
              </w:rPr>
            </w:pPr>
            <w:r>
              <w:rPr>
                <w:rFonts w:ascii="Arial" w:hAnsi="Arial" w:cs="Arial"/>
              </w:rPr>
              <w:t xml:space="preserve">SLOVENSKE ŽELEZNICE, </w:t>
            </w:r>
            <w:proofErr w:type="spellStart"/>
            <w:r>
              <w:rPr>
                <w:rFonts w:ascii="Arial" w:hAnsi="Arial" w:cs="Arial"/>
              </w:rPr>
              <w:t>d.o.o</w:t>
            </w:r>
            <w:proofErr w:type="spellEnd"/>
            <w:r>
              <w:rPr>
                <w:rFonts w:ascii="Arial" w:hAnsi="Arial" w:cs="Arial"/>
              </w:rPr>
              <w:t xml:space="preserve">. </w:t>
            </w:r>
          </w:p>
        </w:tc>
        <w:tc>
          <w:tcPr>
            <w:tcW w:w="1648" w:type="pct"/>
            <w:vAlign w:val="bottom"/>
          </w:tcPr>
          <w:p w:rsidR="00154284" w:rsidRDefault="00154284" w:rsidP="0015428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sofinanciranje prevoza na letno šolo v naravi 5. razreda</w:t>
            </w:r>
          </w:p>
        </w:tc>
        <w:tc>
          <w:tcPr>
            <w:tcW w:w="1278" w:type="pct"/>
          </w:tcPr>
          <w:p w:rsidR="00154284" w:rsidRPr="00154284" w:rsidRDefault="00154284" w:rsidP="00154284">
            <w:pPr>
              <w:jc w:val="center"/>
              <w:cnfStyle w:val="000000000000" w:firstRow="0" w:lastRow="0" w:firstColumn="0" w:lastColumn="0" w:oddVBand="0" w:evenVBand="0" w:oddHBand="0" w:evenHBand="0" w:firstRowFirstColumn="0" w:firstRowLastColumn="0" w:lastRowFirstColumn="0" w:lastRowLastColumn="0"/>
              <w:rPr>
                <w:b/>
              </w:rPr>
            </w:pPr>
            <w:r w:rsidRPr="00154284">
              <w:rPr>
                <w:b/>
              </w:rPr>
              <w:t>109,10</w:t>
            </w:r>
          </w:p>
        </w:tc>
      </w:tr>
      <w:tr w:rsidR="00154284" w:rsidTr="00154284">
        <w:tc>
          <w:tcPr>
            <w:cnfStyle w:val="001000000000" w:firstRow="0" w:lastRow="0" w:firstColumn="1" w:lastColumn="0" w:oddVBand="0" w:evenVBand="0" w:oddHBand="0" w:evenHBand="0" w:firstRowFirstColumn="0" w:firstRowLastColumn="0" w:lastRowFirstColumn="0" w:lastRowLastColumn="0"/>
            <w:tcW w:w="2074" w:type="pct"/>
            <w:vAlign w:val="bottom"/>
          </w:tcPr>
          <w:p w:rsidR="00154284" w:rsidRDefault="00154284" w:rsidP="00154284">
            <w:pPr>
              <w:rPr>
                <w:rFonts w:ascii="Arial" w:hAnsi="Arial" w:cs="Arial"/>
              </w:rPr>
            </w:pPr>
            <w:r>
              <w:rPr>
                <w:rFonts w:ascii="Arial" w:hAnsi="Arial" w:cs="Arial"/>
              </w:rPr>
              <w:t xml:space="preserve">ARRIVA ŠTAJERSKA, družba za prevoz potnikov, </w:t>
            </w:r>
            <w:proofErr w:type="spellStart"/>
            <w:r>
              <w:rPr>
                <w:rFonts w:ascii="Arial" w:hAnsi="Arial" w:cs="Arial"/>
              </w:rPr>
              <w:t>d.d</w:t>
            </w:r>
            <w:proofErr w:type="spellEnd"/>
            <w:r>
              <w:rPr>
                <w:rFonts w:ascii="Arial" w:hAnsi="Arial" w:cs="Arial"/>
              </w:rPr>
              <w:t>.</w:t>
            </w:r>
          </w:p>
        </w:tc>
        <w:tc>
          <w:tcPr>
            <w:tcW w:w="1648" w:type="pct"/>
            <w:vAlign w:val="bottom"/>
          </w:tcPr>
          <w:p w:rsidR="00154284" w:rsidRDefault="00154284" w:rsidP="0015428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sofinanciranje prevoz na zimsko šolo v naravi 6. razreda in na tabor 2. razreda</w:t>
            </w:r>
          </w:p>
        </w:tc>
        <w:tc>
          <w:tcPr>
            <w:tcW w:w="1278" w:type="pct"/>
          </w:tcPr>
          <w:p w:rsidR="00154284" w:rsidRPr="00154284" w:rsidRDefault="00154284" w:rsidP="00154284">
            <w:pPr>
              <w:jc w:val="center"/>
              <w:cnfStyle w:val="000000000000" w:firstRow="0" w:lastRow="0" w:firstColumn="0" w:lastColumn="0" w:oddVBand="0" w:evenVBand="0" w:oddHBand="0" w:evenHBand="0" w:firstRowFirstColumn="0" w:firstRowLastColumn="0" w:lastRowFirstColumn="0" w:lastRowLastColumn="0"/>
              <w:rPr>
                <w:b/>
              </w:rPr>
            </w:pPr>
            <w:r w:rsidRPr="00154284">
              <w:rPr>
                <w:b/>
              </w:rPr>
              <w:t>77,86</w:t>
            </w:r>
          </w:p>
        </w:tc>
      </w:tr>
      <w:tr w:rsidR="00154284" w:rsidTr="00154284">
        <w:tc>
          <w:tcPr>
            <w:cnfStyle w:val="001000000000" w:firstRow="0" w:lastRow="0" w:firstColumn="1" w:lastColumn="0" w:oddVBand="0" w:evenVBand="0" w:oddHBand="0" w:evenHBand="0" w:firstRowFirstColumn="0" w:firstRowLastColumn="0" w:lastRowFirstColumn="0" w:lastRowLastColumn="0"/>
            <w:tcW w:w="2074" w:type="pct"/>
            <w:vAlign w:val="bottom"/>
          </w:tcPr>
          <w:p w:rsidR="00154284" w:rsidRDefault="00154284" w:rsidP="00154284">
            <w:pPr>
              <w:rPr>
                <w:rFonts w:ascii="Arial" w:hAnsi="Arial" w:cs="Arial"/>
              </w:rPr>
            </w:pPr>
            <w:r>
              <w:rPr>
                <w:rFonts w:ascii="Arial" w:hAnsi="Arial" w:cs="Arial"/>
              </w:rPr>
              <w:t xml:space="preserve">MERKUR trgovina, </w:t>
            </w:r>
            <w:proofErr w:type="spellStart"/>
            <w:r>
              <w:rPr>
                <w:rFonts w:ascii="Arial" w:hAnsi="Arial" w:cs="Arial"/>
              </w:rPr>
              <w:t>d.d</w:t>
            </w:r>
            <w:proofErr w:type="spellEnd"/>
            <w:r>
              <w:rPr>
                <w:rFonts w:ascii="Arial" w:hAnsi="Arial" w:cs="Arial"/>
              </w:rPr>
              <w:t>.</w:t>
            </w:r>
          </w:p>
        </w:tc>
        <w:tc>
          <w:tcPr>
            <w:tcW w:w="1648" w:type="pct"/>
            <w:vAlign w:val="bottom"/>
          </w:tcPr>
          <w:p w:rsidR="00154284" w:rsidRDefault="00154284" w:rsidP="0015428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nakup materiala za novoletni bazar</w:t>
            </w:r>
          </w:p>
        </w:tc>
        <w:tc>
          <w:tcPr>
            <w:tcW w:w="1278" w:type="pct"/>
          </w:tcPr>
          <w:p w:rsidR="00154284" w:rsidRPr="00154284" w:rsidRDefault="00154284" w:rsidP="00154284">
            <w:pPr>
              <w:jc w:val="center"/>
              <w:cnfStyle w:val="000000000000" w:firstRow="0" w:lastRow="0" w:firstColumn="0" w:lastColumn="0" w:oddVBand="0" w:evenVBand="0" w:oddHBand="0" w:evenHBand="0" w:firstRowFirstColumn="0" w:firstRowLastColumn="0" w:lastRowFirstColumn="0" w:lastRowLastColumn="0"/>
              <w:rPr>
                <w:b/>
              </w:rPr>
            </w:pPr>
            <w:r w:rsidRPr="00154284">
              <w:rPr>
                <w:b/>
              </w:rPr>
              <w:t>72,45</w:t>
            </w:r>
          </w:p>
        </w:tc>
      </w:tr>
      <w:tr w:rsidR="00154284" w:rsidTr="00154284">
        <w:tc>
          <w:tcPr>
            <w:cnfStyle w:val="001000000000" w:firstRow="0" w:lastRow="0" w:firstColumn="1" w:lastColumn="0" w:oddVBand="0" w:evenVBand="0" w:oddHBand="0" w:evenHBand="0" w:firstRowFirstColumn="0" w:firstRowLastColumn="0" w:lastRowFirstColumn="0" w:lastRowLastColumn="0"/>
            <w:tcW w:w="2074" w:type="pct"/>
            <w:vAlign w:val="bottom"/>
          </w:tcPr>
          <w:p w:rsidR="00154284" w:rsidRDefault="00154284" w:rsidP="00154284">
            <w:pPr>
              <w:rPr>
                <w:rFonts w:ascii="Arial" w:hAnsi="Arial" w:cs="Arial"/>
              </w:rPr>
            </w:pPr>
            <w:r>
              <w:rPr>
                <w:rFonts w:ascii="Arial" w:hAnsi="Arial" w:cs="Arial"/>
              </w:rPr>
              <w:t>PAJNKIHER KARL S.P. - PREVOZNIŠTVO PAJNKIHER</w:t>
            </w:r>
          </w:p>
        </w:tc>
        <w:tc>
          <w:tcPr>
            <w:tcW w:w="1648" w:type="pct"/>
            <w:vAlign w:val="bottom"/>
          </w:tcPr>
          <w:p w:rsidR="00154284" w:rsidRDefault="00154284" w:rsidP="0015428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sofinanciranje prevoza na zaključnem izletu 4., 5. in 9. razreda</w:t>
            </w:r>
          </w:p>
        </w:tc>
        <w:tc>
          <w:tcPr>
            <w:tcW w:w="1278" w:type="pct"/>
          </w:tcPr>
          <w:p w:rsidR="00154284" w:rsidRPr="00154284" w:rsidRDefault="00154284" w:rsidP="00154284">
            <w:pPr>
              <w:jc w:val="center"/>
              <w:cnfStyle w:val="000000000000" w:firstRow="0" w:lastRow="0" w:firstColumn="0" w:lastColumn="0" w:oddVBand="0" w:evenVBand="0" w:oddHBand="0" w:evenHBand="0" w:firstRowFirstColumn="0" w:firstRowLastColumn="0" w:lastRowFirstColumn="0" w:lastRowLastColumn="0"/>
              <w:rPr>
                <w:b/>
              </w:rPr>
            </w:pPr>
            <w:r w:rsidRPr="00154284">
              <w:rPr>
                <w:b/>
              </w:rPr>
              <w:t>62,62</w:t>
            </w:r>
          </w:p>
        </w:tc>
      </w:tr>
      <w:tr w:rsidR="00154284" w:rsidTr="00154284">
        <w:tc>
          <w:tcPr>
            <w:cnfStyle w:val="001000000000" w:firstRow="0" w:lastRow="0" w:firstColumn="1" w:lastColumn="0" w:oddVBand="0" w:evenVBand="0" w:oddHBand="0" w:evenHBand="0" w:firstRowFirstColumn="0" w:firstRowLastColumn="0" w:lastRowFirstColumn="0" w:lastRowLastColumn="0"/>
            <w:tcW w:w="2074" w:type="pct"/>
            <w:vAlign w:val="bottom"/>
          </w:tcPr>
          <w:p w:rsidR="00154284" w:rsidRDefault="00154284" w:rsidP="00154284">
            <w:pPr>
              <w:rPr>
                <w:rFonts w:ascii="Arial" w:hAnsi="Arial" w:cs="Arial"/>
              </w:rPr>
            </w:pPr>
            <w:r>
              <w:rPr>
                <w:rFonts w:ascii="Arial" w:hAnsi="Arial" w:cs="Arial"/>
              </w:rPr>
              <w:t xml:space="preserve">RAZPOTJE turizem </w:t>
            </w:r>
            <w:proofErr w:type="spellStart"/>
            <w:r>
              <w:rPr>
                <w:rFonts w:ascii="Arial" w:hAnsi="Arial" w:cs="Arial"/>
              </w:rPr>
              <w:t>d.o.o</w:t>
            </w:r>
            <w:proofErr w:type="spellEnd"/>
            <w:r>
              <w:rPr>
                <w:rFonts w:ascii="Arial" w:hAnsi="Arial" w:cs="Arial"/>
              </w:rPr>
              <w:t>.</w:t>
            </w:r>
          </w:p>
        </w:tc>
        <w:tc>
          <w:tcPr>
            <w:tcW w:w="1648" w:type="pct"/>
            <w:vAlign w:val="bottom"/>
          </w:tcPr>
          <w:p w:rsidR="00154284" w:rsidRDefault="00154284" w:rsidP="0015428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sofinanciranje tabora najstarejše igralnice </w:t>
            </w:r>
          </w:p>
        </w:tc>
        <w:tc>
          <w:tcPr>
            <w:tcW w:w="1278" w:type="pct"/>
          </w:tcPr>
          <w:p w:rsidR="00154284" w:rsidRPr="00154284" w:rsidRDefault="00154284" w:rsidP="00154284">
            <w:pPr>
              <w:jc w:val="center"/>
              <w:cnfStyle w:val="000000000000" w:firstRow="0" w:lastRow="0" w:firstColumn="0" w:lastColumn="0" w:oddVBand="0" w:evenVBand="0" w:oddHBand="0" w:evenHBand="0" w:firstRowFirstColumn="0" w:firstRowLastColumn="0" w:lastRowFirstColumn="0" w:lastRowLastColumn="0"/>
              <w:rPr>
                <w:b/>
              </w:rPr>
            </w:pPr>
            <w:r w:rsidRPr="00154284">
              <w:rPr>
                <w:b/>
              </w:rPr>
              <w:t>60,00</w:t>
            </w:r>
          </w:p>
        </w:tc>
      </w:tr>
      <w:tr w:rsidR="00154284" w:rsidTr="00154284">
        <w:tc>
          <w:tcPr>
            <w:cnfStyle w:val="001000000000" w:firstRow="0" w:lastRow="0" w:firstColumn="1" w:lastColumn="0" w:oddVBand="0" w:evenVBand="0" w:oddHBand="0" w:evenHBand="0" w:firstRowFirstColumn="0" w:firstRowLastColumn="0" w:lastRowFirstColumn="0" w:lastRowLastColumn="0"/>
            <w:tcW w:w="2074" w:type="pct"/>
            <w:vAlign w:val="bottom"/>
          </w:tcPr>
          <w:p w:rsidR="00154284" w:rsidRDefault="00154284" w:rsidP="00154284">
            <w:pPr>
              <w:rPr>
                <w:rFonts w:ascii="Arial" w:hAnsi="Arial" w:cs="Arial"/>
              </w:rPr>
            </w:pPr>
            <w:r>
              <w:rPr>
                <w:rFonts w:ascii="Arial" w:hAnsi="Arial" w:cs="Arial"/>
              </w:rPr>
              <w:t xml:space="preserve">PICERIJA MOSCHKON, Nina </w:t>
            </w:r>
            <w:proofErr w:type="spellStart"/>
            <w:r>
              <w:rPr>
                <w:rFonts w:ascii="Arial" w:hAnsi="Arial" w:cs="Arial"/>
              </w:rPr>
              <w:t>Hernec</w:t>
            </w:r>
            <w:proofErr w:type="spellEnd"/>
            <w:r>
              <w:rPr>
                <w:rFonts w:ascii="Arial" w:hAnsi="Arial" w:cs="Arial"/>
              </w:rPr>
              <w:t xml:space="preserve"> </w:t>
            </w:r>
            <w:proofErr w:type="spellStart"/>
            <w:r>
              <w:rPr>
                <w:rFonts w:ascii="Arial" w:hAnsi="Arial" w:cs="Arial"/>
              </w:rPr>
              <w:t>s.p</w:t>
            </w:r>
            <w:proofErr w:type="spellEnd"/>
            <w:r>
              <w:rPr>
                <w:rFonts w:ascii="Arial" w:hAnsi="Arial" w:cs="Arial"/>
              </w:rPr>
              <w:t>.</w:t>
            </w:r>
          </w:p>
        </w:tc>
        <w:tc>
          <w:tcPr>
            <w:tcW w:w="1648" w:type="pct"/>
            <w:vAlign w:val="bottom"/>
          </w:tcPr>
          <w:p w:rsidR="00154284" w:rsidRDefault="00154284" w:rsidP="0015428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nagrada (pogostitev) za razred in igralnico, ki sta zbrali največ papirja</w:t>
            </w:r>
          </w:p>
        </w:tc>
        <w:tc>
          <w:tcPr>
            <w:tcW w:w="1278" w:type="pct"/>
          </w:tcPr>
          <w:p w:rsidR="00154284" w:rsidRPr="00154284" w:rsidRDefault="00154284" w:rsidP="00154284">
            <w:pPr>
              <w:jc w:val="center"/>
              <w:cnfStyle w:val="000000000000" w:firstRow="0" w:lastRow="0" w:firstColumn="0" w:lastColumn="0" w:oddVBand="0" w:evenVBand="0" w:oddHBand="0" w:evenHBand="0" w:firstRowFirstColumn="0" w:firstRowLastColumn="0" w:lastRowFirstColumn="0" w:lastRowLastColumn="0"/>
              <w:rPr>
                <w:b/>
              </w:rPr>
            </w:pPr>
            <w:r w:rsidRPr="00154284">
              <w:rPr>
                <w:b/>
              </w:rPr>
              <w:t>54,76</w:t>
            </w:r>
          </w:p>
        </w:tc>
      </w:tr>
      <w:tr w:rsidR="00154284" w:rsidTr="00154284">
        <w:tc>
          <w:tcPr>
            <w:cnfStyle w:val="001000000000" w:firstRow="0" w:lastRow="0" w:firstColumn="1" w:lastColumn="0" w:oddVBand="0" w:evenVBand="0" w:oddHBand="0" w:evenHBand="0" w:firstRowFirstColumn="0" w:firstRowLastColumn="0" w:lastRowFirstColumn="0" w:lastRowLastColumn="0"/>
            <w:tcW w:w="2074" w:type="pct"/>
            <w:vAlign w:val="bottom"/>
          </w:tcPr>
          <w:p w:rsidR="00154284" w:rsidRDefault="00154284" w:rsidP="00154284">
            <w:pPr>
              <w:rPr>
                <w:rFonts w:ascii="Arial" w:hAnsi="Arial" w:cs="Arial"/>
              </w:rPr>
            </w:pPr>
            <w:r>
              <w:rPr>
                <w:rFonts w:ascii="Arial" w:hAnsi="Arial" w:cs="Arial"/>
              </w:rPr>
              <w:t xml:space="preserve">Plavalni klub </w:t>
            </w:r>
            <w:proofErr w:type="spellStart"/>
            <w:r>
              <w:rPr>
                <w:rFonts w:ascii="Arial" w:hAnsi="Arial" w:cs="Arial"/>
              </w:rPr>
              <w:t>Termne</w:t>
            </w:r>
            <w:proofErr w:type="spellEnd"/>
            <w:r>
              <w:rPr>
                <w:rFonts w:ascii="Arial" w:hAnsi="Arial" w:cs="Arial"/>
              </w:rPr>
              <w:t xml:space="preserve"> Ptuj</w:t>
            </w:r>
          </w:p>
        </w:tc>
        <w:tc>
          <w:tcPr>
            <w:tcW w:w="1648" w:type="pct"/>
            <w:vAlign w:val="bottom"/>
          </w:tcPr>
          <w:p w:rsidR="00154284" w:rsidRDefault="00154284" w:rsidP="0015428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sofinanciranje plavalnega tečaja 1. do 3. razreda</w:t>
            </w:r>
          </w:p>
        </w:tc>
        <w:tc>
          <w:tcPr>
            <w:tcW w:w="1278" w:type="pct"/>
          </w:tcPr>
          <w:p w:rsidR="00154284" w:rsidRPr="00154284" w:rsidRDefault="00154284" w:rsidP="00154284">
            <w:pPr>
              <w:jc w:val="center"/>
              <w:cnfStyle w:val="000000000000" w:firstRow="0" w:lastRow="0" w:firstColumn="0" w:lastColumn="0" w:oddVBand="0" w:evenVBand="0" w:oddHBand="0" w:evenHBand="0" w:firstRowFirstColumn="0" w:firstRowLastColumn="0" w:lastRowFirstColumn="0" w:lastRowLastColumn="0"/>
              <w:rPr>
                <w:b/>
              </w:rPr>
            </w:pPr>
            <w:r w:rsidRPr="00154284">
              <w:rPr>
                <w:b/>
              </w:rPr>
              <w:t>50,53</w:t>
            </w:r>
          </w:p>
        </w:tc>
      </w:tr>
      <w:tr w:rsidR="00154284" w:rsidTr="00154284">
        <w:tc>
          <w:tcPr>
            <w:cnfStyle w:val="001000000000" w:firstRow="0" w:lastRow="0" w:firstColumn="1" w:lastColumn="0" w:oddVBand="0" w:evenVBand="0" w:oddHBand="0" w:evenHBand="0" w:firstRowFirstColumn="0" w:firstRowLastColumn="0" w:lastRowFirstColumn="0" w:lastRowLastColumn="0"/>
            <w:tcW w:w="2074" w:type="pct"/>
            <w:vAlign w:val="bottom"/>
          </w:tcPr>
          <w:p w:rsidR="00154284" w:rsidRDefault="00154284" w:rsidP="00154284">
            <w:pPr>
              <w:rPr>
                <w:rFonts w:ascii="Arial" w:hAnsi="Arial" w:cs="Arial"/>
              </w:rPr>
            </w:pPr>
            <w:r>
              <w:rPr>
                <w:rFonts w:ascii="Arial" w:hAnsi="Arial" w:cs="Arial"/>
              </w:rPr>
              <w:t xml:space="preserve">BUKVICA trgovina in storitve </w:t>
            </w:r>
            <w:proofErr w:type="spellStart"/>
            <w:r>
              <w:rPr>
                <w:rFonts w:ascii="Arial" w:hAnsi="Arial" w:cs="Arial"/>
              </w:rPr>
              <w:t>d.o.o</w:t>
            </w:r>
            <w:proofErr w:type="spellEnd"/>
            <w:r>
              <w:rPr>
                <w:rFonts w:ascii="Arial" w:hAnsi="Arial" w:cs="Arial"/>
              </w:rPr>
              <w:t xml:space="preserve">. </w:t>
            </w:r>
          </w:p>
        </w:tc>
        <w:tc>
          <w:tcPr>
            <w:tcW w:w="1648" w:type="pct"/>
            <w:vAlign w:val="bottom"/>
          </w:tcPr>
          <w:p w:rsidR="00154284" w:rsidRDefault="00154284" w:rsidP="0015428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nakup materiala za novoletni bazar</w:t>
            </w:r>
          </w:p>
        </w:tc>
        <w:tc>
          <w:tcPr>
            <w:tcW w:w="1278" w:type="pct"/>
          </w:tcPr>
          <w:p w:rsidR="00154284" w:rsidRPr="00154284" w:rsidRDefault="00154284" w:rsidP="00154284">
            <w:pPr>
              <w:jc w:val="center"/>
              <w:cnfStyle w:val="000000000000" w:firstRow="0" w:lastRow="0" w:firstColumn="0" w:lastColumn="0" w:oddVBand="0" w:evenVBand="0" w:oddHBand="0" w:evenHBand="0" w:firstRowFirstColumn="0" w:firstRowLastColumn="0" w:lastRowFirstColumn="0" w:lastRowLastColumn="0"/>
              <w:rPr>
                <w:b/>
              </w:rPr>
            </w:pPr>
            <w:r w:rsidRPr="00154284">
              <w:rPr>
                <w:b/>
              </w:rPr>
              <w:t>44,87</w:t>
            </w:r>
          </w:p>
        </w:tc>
      </w:tr>
      <w:tr w:rsidR="00154284" w:rsidTr="00154284">
        <w:tc>
          <w:tcPr>
            <w:cnfStyle w:val="001000000000" w:firstRow="0" w:lastRow="0" w:firstColumn="1" w:lastColumn="0" w:oddVBand="0" w:evenVBand="0" w:oddHBand="0" w:evenHBand="0" w:firstRowFirstColumn="0" w:firstRowLastColumn="0" w:lastRowFirstColumn="0" w:lastRowLastColumn="0"/>
            <w:tcW w:w="2074" w:type="pct"/>
            <w:vAlign w:val="bottom"/>
          </w:tcPr>
          <w:p w:rsidR="00154284" w:rsidRDefault="00154284" w:rsidP="00154284">
            <w:pPr>
              <w:rPr>
                <w:rFonts w:ascii="Arial" w:hAnsi="Arial" w:cs="Arial"/>
              </w:rPr>
            </w:pPr>
            <w:r>
              <w:rPr>
                <w:rFonts w:ascii="Arial" w:hAnsi="Arial" w:cs="Arial"/>
              </w:rPr>
              <w:t xml:space="preserve">ART TRADE, trgovina na debelo in drobno </w:t>
            </w:r>
            <w:proofErr w:type="spellStart"/>
            <w:r>
              <w:rPr>
                <w:rFonts w:ascii="Arial" w:hAnsi="Arial" w:cs="Arial"/>
              </w:rPr>
              <w:t>d.o.o</w:t>
            </w:r>
            <w:proofErr w:type="spellEnd"/>
            <w:r>
              <w:rPr>
                <w:rFonts w:ascii="Arial" w:hAnsi="Arial" w:cs="Arial"/>
              </w:rPr>
              <w:t>.</w:t>
            </w:r>
          </w:p>
        </w:tc>
        <w:tc>
          <w:tcPr>
            <w:tcW w:w="1648" w:type="pct"/>
            <w:vAlign w:val="bottom"/>
          </w:tcPr>
          <w:p w:rsidR="00154284" w:rsidRDefault="00154284" w:rsidP="0015428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nakup materiala za novoletni bazar</w:t>
            </w:r>
          </w:p>
        </w:tc>
        <w:tc>
          <w:tcPr>
            <w:tcW w:w="1278" w:type="pct"/>
          </w:tcPr>
          <w:p w:rsidR="00154284" w:rsidRPr="00154284" w:rsidRDefault="00154284" w:rsidP="00154284">
            <w:pPr>
              <w:jc w:val="center"/>
              <w:cnfStyle w:val="000000000000" w:firstRow="0" w:lastRow="0" w:firstColumn="0" w:lastColumn="0" w:oddVBand="0" w:evenVBand="0" w:oddHBand="0" w:evenHBand="0" w:firstRowFirstColumn="0" w:firstRowLastColumn="0" w:lastRowFirstColumn="0" w:lastRowLastColumn="0"/>
              <w:rPr>
                <w:b/>
              </w:rPr>
            </w:pPr>
            <w:r w:rsidRPr="00154284">
              <w:rPr>
                <w:b/>
              </w:rPr>
              <w:t>29,19</w:t>
            </w:r>
          </w:p>
        </w:tc>
      </w:tr>
      <w:tr w:rsidR="00154284" w:rsidTr="00154284">
        <w:tc>
          <w:tcPr>
            <w:cnfStyle w:val="001000000000" w:firstRow="0" w:lastRow="0" w:firstColumn="1" w:lastColumn="0" w:oddVBand="0" w:evenVBand="0" w:oddHBand="0" w:evenHBand="0" w:firstRowFirstColumn="0" w:firstRowLastColumn="0" w:lastRowFirstColumn="0" w:lastRowLastColumn="0"/>
            <w:tcW w:w="2074" w:type="pct"/>
            <w:vAlign w:val="bottom"/>
          </w:tcPr>
          <w:p w:rsidR="00154284" w:rsidRDefault="00154284" w:rsidP="00154284">
            <w:pPr>
              <w:rPr>
                <w:rFonts w:ascii="Arial" w:hAnsi="Arial" w:cs="Arial"/>
              </w:rPr>
            </w:pPr>
            <w:r>
              <w:rPr>
                <w:rFonts w:ascii="Arial" w:hAnsi="Arial" w:cs="Arial"/>
              </w:rPr>
              <w:t xml:space="preserve">Avtobusni in kombi prevozi EUROBUS, Andrej Roškar </w:t>
            </w:r>
            <w:proofErr w:type="spellStart"/>
            <w:r>
              <w:rPr>
                <w:rFonts w:ascii="Arial" w:hAnsi="Arial" w:cs="Arial"/>
              </w:rPr>
              <w:t>s.p</w:t>
            </w:r>
            <w:proofErr w:type="spellEnd"/>
            <w:r>
              <w:rPr>
                <w:rFonts w:ascii="Arial" w:hAnsi="Arial" w:cs="Arial"/>
              </w:rPr>
              <w:t>.</w:t>
            </w:r>
          </w:p>
        </w:tc>
        <w:tc>
          <w:tcPr>
            <w:tcW w:w="1648" w:type="pct"/>
            <w:vAlign w:val="bottom"/>
          </w:tcPr>
          <w:p w:rsidR="00154284" w:rsidRDefault="00154284" w:rsidP="0015428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sofinanciranje prevoza na zaključnem izletu 2. in 6. razreda</w:t>
            </w:r>
          </w:p>
        </w:tc>
        <w:tc>
          <w:tcPr>
            <w:tcW w:w="1278" w:type="pct"/>
          </w:tcPr>
          <w:p w:rsidR="00154284" w:rsidRPr="00154284" w:rsidRDefault="00154284" w:rsidP="00154284">
            <w:pPr>
              <w:jc w:val="center"/>
              <w:cnfStyle w:val="000000000000" w:firstRow="0" w:lastRow="0" w:firstColumn="0" w:lastColumn="0" w:oddVBand="0" w:evenVBand="0" w:oddHBand="0" w:evenHBand="0" w:firstRowFirstColumn="0" w:firstRowLastColumn="0" w:lastRowFirstColumn="0" w:lastRowLastColumn="0"/>
              <w:rPr>
                <w:b/>
              </w:rPr>
            </w:pPr>
            <w:r w:rsidRPr="00154284">
              <w:rPr>
                <w:b/>
              </w:rPr>
              <w:t>15,82</w:t>
            </w:r>
          </w:p>
        </w:tc>
      </w:tr>
      <w:tr w:rsidR="00154284" w:rsidTr="00154284">
        <w:tc>
          <w:tcPr>
            <w:cnfStyle w:val="001000000000" w:firstRow="0" w:lastRow="0" w:firstColumn="1" w:lastColumn="0" w:oddVBand="0" w:evenVBand="0" w:oddHBand="0" w:evenHBand="0" w:firstRowFirstColumn="0" w:firstRowLastColumn="0" w:lastRowFirstColumn="0" w:lastRowLastColumn="0"/>
            <w:tcW w:w="2074" w:type="pct"/>
            <w:vAlign w:val="bottom"/>
          </w:tcPr>
          <w:p w:rsidR="00154284" w:rsidRDefault="00154284" w:rsidP="00154284">
            <w:pPr>
              <w:rPr>
                <w:rFonts w:ascii="Arial" w:hAnsi="Arial" w:cs="Arial"/>
              </w:rPr>
            </w:pPr>
            <w:r>
              <w:rPr>
                <w:rFonts w:ascii="Arial" w:hAnsi="Arial" w:cs="Arial"/>
              </w:rPr>
              <w:t xml:space="preserve">POSLOVNI SISTEM MERCATOR </w:t>
            </w:r>
            <w:proofErr w:type="spellStart"/>
            <w:r>
              <w:rPr>
                <w:rFonts w:ascii="Arial" w:hAnsi="Arial" w:cs="Arial"/>
              </w:rPr>
              <w:t>d.d</w:t>
            </w:r>
            <w:proofErr w:type="spellEnd"/>
            <w:r>
              <w:rPr>
                <w:rFonts w:ascii="Arial" w:hAnsi="Arial" w:cs="Arial"/>
              </w:rPr>
              <w:t>.</w:t>
            </w:r>
          </w:p>
        </w:tc>
        <w:tc>
          <w:tcPr>
            <w:tcW w:w="1648" w:type="pct"/>
            <w:vAlign w:val="bottom"/>
          </w:tcPr>
          <w:p w:rsidR="00154284" w:rsidRDefault="00154284" w:rsidP="0015428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nakup materiala za novoletni bazar</w:t>
            </w:r>
          </w:p>
        </w:tc>
        <w:tc>
          <w:tcPr>
            <w:tcW w:w="1278" w:type="pct"/>
          </w:tcPr>
          <w:p w:rsidR="00154284" w:rsidRPr="00154284" w:rsidRDefault="00154284" w:rsidP="00154284">
            <w:pPr>
              <w:jc w:val="center"/>
              <w:cnfStyle w:val="000000000000" w:firstRow="0" w:lastRow="0" w:firstColumn="0" w:lastColumn="0" w:oddVBand="0" w:evenVBand="0" w:oddHBand="0" w:evenHBand="0" w:firstRowFirstColumn="0" w:firstRowLastColumn="0" w:lastRowFirstColumn="0" w:lastRowLastColumn="0"/>
              <w:rPr>
                <w:b/>
              </w:rPr>
            </w:pPr>
            <w:r w:rsidRPr="00154284">
              <w:rPr>
                <w:b/>
              </w:rPr>
              <w:t>15,22</w:t>
            </w:r>
          </w:p>
        </w:tc>
      </w:tr>
      <w:tr w:rsidR="00154284" w:rsidTr="00154284">
        <w:tc>
          <w:tcPr>
            <w:cnfStyle w:val="001000000000" w:firstRow="0" w:lastRow="0" w:firstColumn="1" w:lastColumn="0" w:oddVBand="0" w:evenVBand="0" w:oddHBand="0" w:evenHBand="0" w:firstRowFirstColumn="0" w:firstRowLastColumn="0" w:lastRowFirstColumn="0" w:lastRowLastColumn="0"/>
            <w:tcW w:w="2074" w:type="pct"/>
            <w:vAlign w:val="bottom"/>
          </w:tcPr>
          <w:p w:rsidR="00154284" w:rsidRDefault="00154284" w:rsidP="00154284">
            <w:pPr>
              <w:rPr>
                <w:rFonts w:ascii="Arial" w:hAnsi="Arial" w:cs="Arial"/>
              </w:rPr>
            </w:pPr>
            <w:r>
              <w:rPr>
                <w:rFonts w:ascii="Arial" w:hAnsi="Arial" w:cs="Arial"/>
              </w:rPr>
              <w:t xml:space="preserve">BRAČIČ MIRKO </w:t>
            </w:r>
            <w:proofErr w:type="spellStart"/>
            <w:r>
              <w:rPr>
                <w:rFonts w:ascii="Arial" w:hAnsi="Arial" w:cs="Arial"/>
              </w:rPr>
              <w:t>s.p</w:t>
            </w:r>
            <w:proofErr w:type="spellEnd"/>
            <w:r>
              <w:rPr>
                <w:rFonts w:ascii="Arial" w:hAnsi="Arial" w:cs="Arial"/>
              </w:rPr>
              <w:t>, GOSTIŠČE MAJOLKA</w:t>
            </w:r>
          </w:p>
        </w:tc>
        <w:tc>
          <w:tcPr>
            <w:tcW w:w="1648" w:type="pct"/>
            <w:vAlign w:val="bottom"/>
          </w:tcPr>
          <w:p w:rsidR="00154284" w:rsidRDefault="00154284" w:rsidP="0015428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sofinanciranje prevoza na zaključnem izletu 7. in 8. razreda</w:t>
            </w:r>
          </w:p>
        </w:tc>
        <w:tc>
          <w:tcPr>
            <w:tcW w:w="1278" w:type="pct"/>
          </w:tcPr>
          <w:p w:rsidR="00154284" w:rsidRPr="00154284" w:rsidRDefault="00154284" w:rsidP="00154284">
            <w:pPr>
              <w:jc w:val="center"/>
              <w:cnfStyle w:val="000000000000" w:firstRow="0" w:lastRow="0" w:firstColumn="0" w:lastColumn="0" w:oddVBand="0" w:evenVBand="0" w:oddHBand="0" w:evenHBand="0" w:firstRowFirstColumn="0" w:firstRowLastColumn="0" w:lastRowFirstColumn="0" w:lastRowLastColumn="0"/>
              <w:rPr>
                <w:b/>
              </w:rPr>
            </w:pPr>
            <w:r w:rsidRPr="00154284">
              <w:rPr>
                <w:b/>
              </w:rPr>
              <w:t>14,61</w:t>
            </w:r>
          </w:p>
        </w:tc>
      </w:tr>
    </w:tbl>
    <w:p w:rsidR="00D63D16" w:rsidRDefault="00E964C5">
      <w:pPr>
        <w:pStyle w:val="naslov10"/>
      </w:pPr>
      <w:bookmarkStart w:id="7" w:name="_Toc321140625"/>
      <w:bookmarkStart w:id="8" w:name="_Toc493102024"/>
      <w:r>
        <w:rPr>
          <w:noProof/>
        </w:rPr>
        <w:lastRenderedPageBreak/>
        <w:drawing>
          <wp:anchor distT="0" distB="0" distL="182880" distR="182880" simplePos="0" relativeHeight="251658240" behindDoc="0" locked="0" layoutInCell="1" allowOverlap="1" wp14:anchorId="491B9023" wp14:editId="41756781">
            <wp:simplePos x="0" y="0"/>
            <mc:AlternateContent>
              <mc:Choice Requires="wp14">
                <wp:positionH relativeFrom="page">
                  <wp14:pctPosHOffset>6100</wp14:pctPosHOffset>
                </wp:positionH>
              </mc:Choice>
              <mc:Fallback>
                <wp:positionH relativeFrom="page">
                  <wp:posOffset>461010</wp:posOffset>
                </wp:positionH>
              </mc:Fallback>
            </mc:AlternateContent>
            <wp:positionV relativeFrom="margin">
              <wp:align>top</wp:align>
            </wp:positionV>
            <wp:extent cx="1234440" cy="7443216"/>
            <wp:effectExtent l="0" t="0" r="22860" b="5715"/>
            <wp:wrapSquare wrapText="bothSides"/>
            <wp:docPr id="13" name="Diagram 13" descr="Stranska vrstica"/>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bookmarkEnd w:id="7"/>
      <w:r w:rsidR="00BE1B8E">
        <w:t>Kontaktne informacije</w:t>
      </w:r>
      <w:bookmarkEnd w:id="8"/>
      <w:r w:rsidR="00F21796">
        <w:t xml:space="preserve"> </w:t>
      </w:r>
    </w:p>
    <w:p w:rsidR="00D63D16" w:rsidRDefault="00BE1B8E">
      <w:pPr>
        <w:pStyle w:val="naslov2"/>
      </w:pPr>
      <w:r>
        <w:t>Za otroke</w:t>
      </w:r>
    </w:p>
    <w:p w:rsidR="00BE1B8E" w:rsidRDefault="00BE1B8E" w:rsidP="00BE1B8E">
      <w:pPr>
        <w:jc w:val="both"/>
      </w:pPr>
      <w:r>
        <w:t>Šolski sklad je ustanovljen in namenjen vam. Sredstva, ki jih sklad dobi so namenjena nakupu opreme za zanimivejši in modernejši pouk, financiranju obšolskih dejavnosti, kot so krožki, izleti in podobno.</w:t>
      </w:r>
    </w:p>
    <w:p w:rsidR="00BE1B8E" w:rsidRDefault="00BE1B8E" w:rsidP="00BE1B8E">
      <w:pPr>
        <w:jc w:val="both"/>
      </w:pPr>
      <w:r>
        <w:t>Šolski sklad se prilagaja tudi vašim željam in potrebam. Zato nam brez zadržkov lahko tudi sami sporočite katero opremo pogrešate pri pouku, katere krožke si želite, pa za njih ni ustreznih sredstev, in katere skupne dejavnosti naj šolski sklad sofinancira. Vsako vašo pobudo bomo preučili in vam sporočili kakšne so možnosti.</w:t>
      </w:r>
    </w:p>
    <w:p w:rsidR="00D63D16" w:rsidRDefault="00BE1B8E" w:rsidP="00BE1B8E">
      <w:pPr>
        <w:jc w:val="both"/>
      </w:pPr>
      <w:r>
        <w:t xml:space="preserve">Dostopni smo po el. pošti: </w:t>
      </w:r>
      <w:hyperlink r:id="rId18" w:history="1">
        <w:r w:rsidRPr="00C947D9">
          <w:rPr>
            <w:rStyle w:val="Hiperpovezava"/>
          </w:rPr>
          <w:t>o-hajdina.mb@guest.arnes.si</w:t>
        </w:r>
      </w:hyperlink>
      <w:r>
        <w:t>, svoje želje pa lahko sporočite tudi razredničarki, ki bo vaše sporočilo prenesla do nas.</w:t>
      </w:r>
    </w:p>
    <w:p w:rsidR="00BE1B8E" w:rsidRPr="00D36250" w:rsidRDefault="00BE1B8E" w:rsidP="00BE1B8E">
      <w:pPr>
        <w:jc w:val="both"/>
      </w:pPr>
    </w:p>
    <w:p w:rsidR="00D63D16" w:rsidRPr="00D36250" w:rsidRDefault="00BE1B8E">
      <w:pPr>
        <w:pStyle w:val="naslov2"/>
      </w:pPr>
      <w:r>
        <w:t>Za starše</w:t>
      </w:r>
    </w:p>
    <w:p w:rsidR="00BE1B8E" w:rsidRDefault="00BE1B8E" w:rsidP="00BE1B8E">
      <w:pPr>
        <w:jc w:val="both"/>
      </w:pPr>
      <w:r>
        <w:t>Šolski sklad vodimo z namenom, da lahko našim otrokom omogočimo kar se da kvalitetno in prijetno bivanje v vrtcu, moderen pouk v šoli ter zanimive obšolske dejavnosti, ki popestrijo njihov prosti čas. Sredstva, ki so nam na voljo, skušamo čim bolj gospodarno porabiti za različne dejavnosti in ustreči čim več interesom in potrebam naših otrok. V kolikor imate glede našega dela kakšno vprašanje, pobudo ali kritiko, nas prosim kontaktirajte in vzeli si bomo čas za vaše sporočilo.</w:t>
      </w:r>
    </w:p>
    <w:p w:rsidR="00BE1B8E" w:rsidRDefault="00BE1B8E" w:rsidP="00BE1B8E">
      <w:pPr>
        <w:jc w:val="both"/>
      </w:pPr>
      <w:r>
        <w:t xml:space="preserve">Dostopni smo na telefonu 02/788-1260, po el. pošti </w:t>
      </w:r>
      <w:hyperlink r:id="rId19" w:history="1">
        <w:r w:rsidRPr="00C947D9">
          <w:rPr>
            <w:rStyle w:val="Hiperpovezava"/>
          </w:rPr>
          <w:t>o-hajdina.mb@guest.arnes.si</w:t>
        </w:r>
      </w:hyperlink>
      <w:r>
        <w:t xml:space="preserve"> ali osebno.</w:t>
      </w:r>
    </w:p>
    <w:p w:rsidR="00BE1B8E" w:rsidRDefault="00BE1B8E" w:rsidP="00BE1B8E">
      <w:pPr>
        <w:jc w:val="both"/>
      </w:pPr>
      <w:r>
        <w:t>V kolikor ste v socialni stiski in ne zmorete plačati kakšne od šolskih ali vrtčevskih  dejavnosti (npr. izleta) ali pa potrebujete pomoč pri nakupu šolskih potrebščin, nas lahko zaprosite za pomoč. Več informacij o tem dobite pri svetovalni delavki Iren</w:t>
      </w:r>
      <w:r w:rsidR="00560F92">
        <w:t>i</w:t>
      </w:r>
      <w:r>
        <w:t xml:space="preserve"> Vodušek, tel.: 02 788 12 65.</w:t>
      </w:r>
    </w:p>
    <w:p w:rsidR="00BE1B8E" w:rsidRDefault="00BE1B8E" w:rsidP="00BE1B8E">
      <w:pPr>
        <w:jc w:val="both"/>
      </w:pPr>
      <w:r>
        <w:t xml:space="preserve">Veseli bomo tudi vsake vaše podpore šolskemu skladu. </w:t>
      </w:r>
      <w:proofErr w:type="spellStart"/>
      <w:r>
        <w:t>Donirate</w:t>
      </w:r>
      <w:proofErr w:type="spellEnd"/>
      <w:r>
        <w:t xml:space="preserve"> lahko z na</w:t>
      </w:r>
      <w:r w:rsidR="00560F92">
        <w:t>kazilom na TRR šolskega sklada št. SI56 0135 9603 0651 748, sklic »00 100 – 01092017« in namen: »ZA ŠOLSKI SKLAD«.</w:t>
      </w:r>
      <w:r>
        <w:t xml:space="preserve"> </w:t>
      </w:r>
    </w:p>
    <w:p w:rsidR="00BE1B8E" w:rsidRDefault="00BE1B8E" w:rsidP="00BE1B8E">
      <w:pPr>
        <w:jc w:val="both"/>
      </w:pPr>
      <w:r>
        <w:t xml:space="preserve">V kolikor vam možnost dopušča, se lahko odločite za redno mesečno </w:t>
      </w:r>
      <w:proofErr w:type="spellStart"/>
      <w:r>
        <w:t>doniranje</w:t>
      </w:r>
      <w:proofErr w:type="spellEnd"/>
      <w:r>
        <w:t xml:space="preserve"> v poljubnem znesku (npr. 1 EUR, 2 EUR, 5 EUR, itd.), ki ga plačate kar ob plačilu vsakomesečne položnice, ki jo dobite od šole oziroma vrtca. Izjavo za takšno mesečno </w:t>
      </w:r>
      <w:proofErr w:type="spellStart"/>
      <w:r>
        <w:t>doniranje</w:t>
      </w:r>
      <w:proofErr w:type="spellEnd"/>
      <w:r>
        <w:t xml:space="preserve"> dobite na spletni strani šole: </w:t>
      </w:r>
      <w:hyperlink r:id="rId20" w:history="1">
        <w:r w:rsidR="00560F92" w:rsidRPr="00C947D9">
          <w:rPr>
            <w:rStyle w:val="Hiperpovezava"/>
          </w:rPr>
          <w:t>http://www.os-hajdina.si</w:t>
        </w:r>
      </w:hyperlink>
      <w:r>
        <w:t xml:space="preserve"> (zavihek šola/šolski sklad), na spletni strani vrtca: </w:t>
      </w:r>
      <w:hyperlink r:id="rId21" w:history="1">
        <w:r w:rsidR="00560F92" w:rsidRPr="00C947D9">
          <w:rPr>
            <w:rStyle w:val="Hiperpovezava"/>
          </w:rPr>
          <w:t>https://sites.google.com/site/vrtechajdina</w:t>
        </w:r>
      </w:hyperlink>
      <w:r>
        <w:t xml:space="preserve"> (zavihek za starše) ali v tajništvu šole.</w:t>
      </w:r>
    </w:p>
    <w:p w:rsidR="00D63D16" w:rsidRDefault="00BE1B8E" w:rsidP="00BE1B8E">
      <w:pPr>
        <w:jc w:val="both"/>
      </w:pPr>
      <w:r>
        <w:lastRenderedPageBreak/>
        <w:t>Prispevate lahko tudi drugače in sicer na način, ki vas ne stane praktično nič: tako da aktivno sodelujete v akcijah zbiranja odpadnega papirja, ali pa da odpadni papir vašega gospodinjstva kadarkoli pripeljete v keson pred šolo.</w:t>
      </w:r>
    </w:p>
    <w:p w:rsidR="00560F92" w:rsidRDefault="00560F92" w:rsidP="00BE1B8E">
      <w:pPr>
        <w:jc w:val="both"/>
      </w:pPr>
    </w:p>
    <w:p w:rsidR="00D63D16" w:rsidRDefault="00560F92">
      <w:pPr>
        <w:pStyle w:val="naslov2"/>
      </w:pPr>
      <w:r>
        <w:t>Za donatorje</w:t>
      </w:r>
    </w:p>
    <w:p w:rsidR="00560F92" w:rsidRDefault="00560F92" w:rsidP="00560F92">
      <w:pPr>
        <w:jc w:val="both"/>
      </w:pPr>
      <w:r>
        <w:t xml:space="preserve">Samo z vašo pomočjo lahko zagotavljamo financiranje vseh tistih dejavnosti, kjer javna sredstva niso zagotovljena. Samo z vašo pomočjo lahko omogočimo socialno ogroženim otrokom udeležbo na taborih in ekskurzijah z njihovimi sošolci, subvencioniramo udeležbo šol v naravi in omogočamo delovanje šolskih krožkov, ki prispevajo h kvalitetnemu preživljanju prostega časa mladih. Z vašo pomočjo lahko našim najmlajšim zagotavljamo okolju prijazne igrače, ki spodbujajo njihov zdrav razvoj, nekoliko starejšim pa njuno potrebne učne pripomočke. </w:t>
      </w:r>
    </w:p>
    <w:p w:rsidR="00560F92" w:rsidRDefault="00560F92" w:rsidP="00560F92">
      <w:pPr>
        <w:jc w:val="both"/>
      </w:pPr>
      <w:r>
        <w:t>Prispevate lahko z nakazilom na TRR OŠ Hajdina z Vrtcem: št. SI56 0135 9603 0651 748, sklic »00 100 – 01092017« in namen: »ZA ŠOLSKI SKLAD«.</w:t>
      </w:r>
    </w:p>
    <w:p w:rsidR="00560F92" w:rsidRDefault="00560F92" w:rsidP="00560F92">
      <w:pPr>
        <w:jc w:val="both"/>
      </w:pPr>
      <w:r>
        <w:t>Če ste podjetje ali samostojni podjetnik, lahko donacijo šolskemu skladu uveljavljate kot davčno olajšavo in si tako znižate svojo davčno obveznost. Donacija šolskemu skladu se namreč šteje kot donacija za vzgojno-izobraževalne namene po 59. členu Zakona o dohodku pravnih oseb oz. po 66. členu Zakona o dohodnini, za vse davčne zavezance, ki svojo davčno osnovo ugotavljajo z upoštevanjem dejanskih stroškov.</w:t>
      </w:r>
    </w:p>
    <w:p w:rsidR="00560F92" w:rsidRDefault="00560F92" w:rsidP="00560F92">
      <w:pPr>
        <w:jc w:val="both"/>
      </w:pPr>
      <w:r>
        <w:t>Po prejeti donaciji vam bomo poslali posebno izjavo o izpolnjevanju pogojev za uveljavljanje davčne olajšave. V kolikor bi to želeli, lahko sklenemo tudi posebno donatorsko pogodbo.</w:t>
      </w:r>
    </w:p>
    <w:p w:rsidR="00560F92" w:rsidRDefault="00560F92" w:rsidP="00560F92">
      <w:pPr>
        <w:jc w:val="both"/>
      </w:pPr>
      <w:r>
        <w:t xml:space="preserve">V kolikor bi imeli kakršna koli dodatna vprašanja glede delovanja sklada, glede </w:t>
      </w:r>
      <w:proofErr w:type="spellStart"/>
      <w:r>
        <w:t>doniranja</w:t>
      </w:r>
      <w:proofErr w:type="spellEnd"/>
      <w:r>
        <w:t xml:space="preserve"> ali sklenitve donatorske pogodbe, smo vam na voljo po telefonu na 02/788-1260 ali po el. pošti </w:t>
      </w:r>
      <w:hyperlink r:id="rId22" w:history="1">
        <w:r w:rsidRPr="00C947D9">
          <w:rPr>
            <w:rStyle w:val="Hiperpovezava"/>
          </w:rPr>
          <w:t>o-hajdina.mb@guest.arnes.si</w:t>
        </w:r>
      </w:hyperlink>
      <w:r>
        <w:t>.</w:t>
      </w:r>
    </w:p>
    <w:p w:rsidR="00560F92" w:rsidRDefault="00560F92" w:rsidP="00560F92">
      <w:pPr>
        <w:jc w:val="both"/>
      </w:pPr>
    </w:p>
    <w:p w:rsidR="00560F92" w:rsidRDefault="00560F92" w:rsidP="00560F92">
      <w:pPr>
        <w:jc w:val="right"/>
      </w:pPr>
      <w:r>
        <w:t xml:space="preserve">Matej Verbajs </w:t>
      </w:r>
    </w:p>
    <w:p w:rsidR="00560F92" w:rsidRPr="00560F92" w:rsidRDefault="00560F92" w:rsidP="00560F92">
      <w:pPr>
        <w:jc w:val="right"/>
      </w:pPr>
      <w:r>
        <w:t>predsednik Upravnega odbora šolskega sklada</w:t>
      </w:r>
    </w:p>
    <w:sectPr w:rsidR="00560F92" w:rsidRPr="00560F92">
      <w:headerReference w:type="default" r:id="rId23"/>
      <w:pgSz w:w="11907" w:h="16839" w:code="1"/>
      <w:pgMar w:top="1148" w:right="700" w:bottom="2296" w:left="3011" w:header="1148"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625" w:rsidRDefault="003D6625">
      <w:pPr>
        <w:spacing w:after="0" w:line="240" w:lineRule="auto"/>
      </w:pPr>
      <w:r>
        <w:separator/>
      </w:r>
    </w:p>
    <w:p w:rsidR="003D6625" w:rsidRDefault="003D6625"/>
    <w:p w:rsidR="003D6625" w:rsidRDefault="003D6625"/>
  </w:endnote>
  <w:endnote w:type="continuationSeparator" w:id="0">
    <w:p w:rsidR="003D6625" w:rsidRDefault="003D6625">
      <w:pPr>
        <w:spacing w:after="0" w:line="240" w:lineRule="auto"/>
      </w:pPr>
      <w:r>
        <w:continuationSeparator/>
      </w:r>
    </w:p>
    <w:p w:rsidR="003D6625" w:rsidRDefault="003D6625"/>
    <w:p w:rsidR="003D6625" w:rsidRDefault="003D6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625" w:rsidRDefault="003D6625">
      <w:pPr>
        <w:spacing w:after="0" w:line="240" w:lineRule="auto"/>
      </w:pPr>
      <w:r>
        <w:separator/>
      </w:r>
    </w:p>
    <w:p w:rsidR="003D6625" w:rsidRDefault="003D6625"/>
    <w:p w:rsidR="003D6625" w:rsidRDefault="003D6625"/>
  </w:footnote>
  <w:footnote w:type="continuationSeparator" w:id="0">
    <w:p w:rsidR="003D6625" w:rsidRDefault="003D6625">
      <w:pPr>
        <w:spacing w:after="0" w:line="240" w:lineRule="auto"/>
      </w:pPr>
      <w:r>
        <w:continuationSeparator/>
      </w:r>
    </w:p>
    <w:p w:rsidR="003D6625" w:rsidRDefault="003D6625"/>
    <w:p w:rsidR="003D6625" w:rsidRDefault="003D66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410" w:type="pct"/>
      <w:jc w:val="right"/>
      <w:tblCellMar>
        <w:left w:w="0" w:type="dxa"/>
        <w:right w:w="0" w:type="dxa"/>
      </w:tblCellMar>
      <w:tblLook w:val="04A0" w:firstRow="1" w:lastRow="0" w:firstColumn="1" w:lastColumn="0" w:noHBand="0" w:noVBand="1"/>
      <w:tblDescription w:val="Table of Contents Header"/>
    </w:tblPr>
    <w:tblGrid>
      <w:gridCol w:w="2023"/>
      <w:gridCol w:w="279"/>
      <w:gridCol w:w="8205"/>
    </w:tblGrid>
    <w:tr w:rsidR="00D7253C">
      <w:trPr>
        <w:trHeight w:hRule="exact" w:val="720"/>
        <w:jc w:val="right"/>
      </w:trPr>
      <w:tc>
        <w:tcPr>
          <w:tcW w:w="2088" w:type="dxa"/>
          <w:vAlign w:val="bottom"/>
        </w:tcPr>
        <w:p w:rsidR="00D7253C" w:rsidRDefault="00D7253C">
          <w:pPr>
            <w:pStyle w:val="Stran"/>
          </w:pPr>
        </w:p>
      </w:tc>
      <w:tc>
        <w:tcPr>
          <w:tcW w:w="288" w:type="dxa"/>
          <w:shd w:val="clear" w:color="auto" w:fill="auto"/>
          <w:vAlign w:val="bottom"/>
        </w:tcPr>
        <w:p w:rsidR="00D7253C" w:rsidRDefault="00D7253C"/>
      </w:tc>
      <w:tc>
        <w:tcPr>
          <w:tcW w:w="8424" w:type="dxa"/>
          <w:vAlign w:val="bottom"/>
        </w:tcPr>
        <w:p w:rsidR="00D7253C" w:rsidRDefault="00D7253C">
          <w:pPr>
            <w:pStyle w:val="Informacijskinaslov"/>
          </w:pPr>
          <w:r>
            <w:t>Kazalo vsebine</w:t>
          </w:r>
        </w:p>
      </w:tc>
    </w:tr>
    <w:tr w:rsidR="00D7253C">
      <w:trPr>
        <w:trHeight w:hRule="exact" w:val="86"/>
        <w:jc w:val="right"/>
      </w:trPr>
      <w:tc>
        <w:tcPr>
          <w:tcW w:w="2088" w:type="dxa"/>
          <w:shd w:val="clear" w:color="auto" w:fill="000000" w:themeFill="text1"/>
        </w:tcPr>
        <w:p w:rsidR="00D7253C" w:rsidRDefault="00D7253C">
          <w:pPr>
            <w:pStyle w:val="glava"/>
          </w:pPr>
        </w:p>
      </w:tc>
      <w:tc>
        <w:tcPr>
          <w:tcW w:w="288" w:type="dxa"/>
          <w:shd w:val="clear" w:color="auto" w:fill="auto"/>
        </w:tcPr>
        <w:p w:rsidR="00D7253C" w:rsidRDefault="00D7253C">
          <w:pPr>
            <w:pStyle w:val="glava"/>
          </w:pPr>
        </w:p>
      </w:tc>
      <w:tc>
        <w:tcPr>
          <w:tcW w:w="8424" w:type="dxa"/>
          <w:shd w:val="clear" w:color="auto" w:fill="000000" w:themeFill="text1"/>
        </w:tcPr>
        <w:p w:rsidR="00D7253C" w:rsidRDefault="00D7253C">
          <w:pPr>
            <w:pStyle w:val="glava"/>
          </w:pPr>
        </w:p>
      </w:tc>
    </w:tr>
  </w:tbl>
  <w:p w:rsidR="00D7253C" w:rsidRDefault="00D7253C">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410" w:type="pct"/>
      <w:jc w:val="right"/>
      <w:tblLayout w:type="fixed"/>
      <w:tblCellMar>
        <w:left w:w="0" w:type="dxa"/>
        <w:right w:w="0" w:type="dxa"/>
      </w:tblCellMar>
      <w:tblLook w:val="04A0" w:firstRow="1" w:lastRow="0" w:firstColumn="1" w:lastColumn="0" w:noHBand="0" w:noVBand="1"/>
      <w:tblDescription w:val="Header Table"/>
    </w:tblPr>
    <w:tblGrid>
      <w:gridCol w:w="2031"/>
      <w:gridCol w:w="281"/>
      <w:gridCol w:w="8195"/>
    </w:tblGrid>
    <w:tr w:rsidR="00D7253C">
      <w:trPr>
        <w:trHeight w:hRule="exact" w:val="720"/>
        <w:jc w:val="right"/>
      </w:trPr>
      <w:tc>
        <w:tcPr>
          <w:tcW w:w="2088" w:type="dxa"/>
          <w:vAlign w:val="bottom"/>
        </w:tcPr>
        <w:p w:rsidR="00D7253C" w:rsidRDefault="00D7253C">
          <w:pPr>
            <w:pStyle w:val="Stran"/>
          </w:pPr>
          <w:r>
            <w:t xml:space="preserve">Str. </w:t>
          </w:r>
          <w:r>
            <w:fldChar w:fldCharType="begin"/>
          </w:r>
          <w:r>
            <w:instrText xml:space="preserve"> Page \# 0# </w:instrText>
          </w:r>
          <w:r>
            <w:fldChar w:fldCharType="separate"/>
          </w:r>
          <w:r w:rsidR="00506D1B">
            <w:rPr>
              <w:noProof/>
            </w:rPr>
            <w:t>12</w:t>
          </w:r>
          <w:r>
            <w:fldChar w:fldCharType="end"/>
          </w:r>
        </w:p>
      </w:tc>
      <w:tc>
        <w:tcPr>
          <w:tcW w:w="288" w:type="dxa"/>
          <w:vAlign w:val="bottom"/>
        </w:tcPr>
        <w:p w:rsidR="00D7253C" w:rsidRDefault="00D7253C"/>
      </w:tc>
      <w:tc>
        <w:tcPr>
          <w:tcW w:w="8424" w:type="dxa"/>
          <w:vAlign w:val="bottom"/>
        </w:tcPr>
        <w:p w:rsidR="00D7253C" w:rsidRDefault="00D7253C" w:rsidP="00020621">
          <w:pPr>
            <w:pStyle w:val="Informacijskinaslov"/>
          </w:pPr>
          <w:r>
            <w:fldChar w:fldCharType="begin"/>
          </w:r>
          <w:r>
            <w:instrText xml:space="preserve"> If </w:instrText>
          </w:r>
          <w:fldSimple w:instr=" STYLEREF  &quot;naslov 1&quot; ">
            <w:r w:rsidR="00506D1B">
              <w:rPr>
                <w:noProof/>
              </w:rPr>
              <w:instrText>Kontaktne informacije</w:instrText>
            </w:r>
          </w:fldSimple>
          <w:r>
            <w:instrText>&lt;&gt; “Error*” “</w:instrText>
          </w:r>
          <w:fldSimple w:instr=" STYLEREF  &quot;naslov 1&quot; ">
            <w:r w:rsidR="00506D1B">
              <w:rPr>
                <w:noProof/>
              </w:rPr>
              <w:instrText>Kontaktne informacije</w:instrText>
            </w:r>
          </w:fldSimple>
          <w:r>
            <w:instrText xml:space="preserve"> </w:instrText>
          </w:r>
          <w:r>
            <w:fldChar w:fldCharType="separate"/>
          </w:r>
          <w:r w:rsidR="00506D1B">
            <w:rPr>
              <w:noProof/>
            </w:rPr>
            <w:t xml:space="preserve">Kontaktne informacije </w:t>
          </w:r>
          <w:r>
            <w:fldChar w:fldCharType="end"/>
          </w:r>
        </w:p>
      </w:tc>
    </w:tr>
    <w:tr w:rsidR="00D7253C">
      <w:trPr>
        <w:trHeight w:hRule="exact" w:val="86"/>
        <w:jc w:val="right"/>
      </w:trPr>
      <w:tc>
        <w:tcPr>
          <w:tcW w:w="2088" w:type="dxa"/>
          <w:shd w:val="clear" w:color="auto" w:fill="000000" w:themeFill="text1"/>
        </w:tcPr>
        <w:p w:rsidR="00D7253C" w:rsidRDefault="00D7253C">
          <w:pPr>
            <w:rPr>
              <w:sz w:val="10"/>
            </w:rPr>
          </w:pPr>
        </w:p>
      </w:tc>
      <w:tc>
        <w:tcPr>
          <w:tcW w:w="288" w:type="dxa"/>
        </w:tcPr>
        <w:p w:rsidR="00D7253C" w:rsidRDefault="00D7253C">
          <w:pPr>
            <w:rPr>
              <w:sz w:val="10"/>
            </w:rPr>
          </w:pPr>
        </w:p>
      </w:tc>
      <w:tc>
        <w:tcPr>
          <w:tcW w:w="8424" w:type="dxa"/>
          <w:shd w:val="clear" w:color="auto" w:fill="000000" w:themeFill="text1"/>
        </w:tcPr>
        <w:p w:rsidR="00D7253C" w:rsidRDefault="00D7253C">
          <w:pPr>
            <w:rPr>
              <w:sz w:val="10"/>
            </w:rPr>
          </w:pPr>
        </w:p>
      </w:tc>
    </w:tr>
  </w:tbl>
  <w:p w:rsidR="00D7253C" w:rsidRDefault="00D725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0E6EB78"/>
    <w:lvl w:ilvl="0">
      <w:start w:val="1"/>
      <w:numFmt w:val="bullet"/>
      <w:pStyle w:val="Oznaenseznam1"/>
      <w:lvlText w:val="•"/>
      <w:lvlJc w:val="left"/>
      <w:pPr>
        <w:ind w:left="576" w:hanging="288"/>
      </w:pPr>
      <w:rPr>
        <w:rFonts w:ascii="Cambria" w:hAnsi="Cambria" w:hint="default"/>
        <w:color w:val="EF4623" w:themeColor="accent1"/>
      </w:rPr>
    </w:lvl>
  </w:abstractNum>
  <w:abstractNum w:abstractNumId="1" w15:restartNumberingAfterBreak="0">
    <w:nsid w:val="2D3B76FC"/>
    <w:multiLevelType w:val="hybridMultilevel"/>
    <w:tmpl w:val="1DFC8F88"/>
    <w:lvl w:ilvl="0" w:tplc="E11A26A6">
      <w:start w:val="3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67F6A45"/>
    <w:multiLevelType w:val="multilevel"/>
    <w:tmpl w:val="0436C7FE"/>
    <w:lvl w:ilvl="0">
      <w:start w:val="1"/>
      <w:numFmt w:val="decimal"/>
      <w:pStyle w:val="Otevilenseznam1"/>
      <w:lvlText w:val="%1."/>
      <w:lvlJc w:val="left"/>
      <w:pPr>
        <w:ind w:left="360" w:hanging="360"/>
      </w:pPr>
      <w:rPr>
        <w:rFonts w:hint="default"/>
        <w:color w:val="EF4623" w:themeColor="accent1"/>
      </w:rPr>
    </w:lvl>
    <w:lvl w:ilvl="1">
      <w:start w:val="1"/>
      <w:numFmt w:val="decimal"/>
      <w:pStyle w:val="Otevilenseznam21"/>
      <w:suff w:val="space"/>
      <w:lvlText w:val="%1.%2"/>
      <w:lvlJc w:val="left"/>
      <w:pPr>
        <w:ind w:left="936" w:hanging="576"/>
      </w:pPr>
      <w:rPr>
        <w:rFonts w:hint="default"/>
        <w:color w:val="EF4623" w:themeColor="accent1"/>
      </w:rPr>
    </w:lvl>
    <w:lvl w:ilvl="2">
      <w:start w:val="1"/>
      <w:numFmt w:val="lowerLetter"/>
      <w:pStyle w:val="Otevilenseznam31"/>
      <w:lvlText w:val="%3."/>
      <w:lvlJc w:val="left"/>
      <w:pPr>
        <w:ind w:left="720" w:hanging="360"/>
      </w:pPr>
      <w:rPr>
        <w:rFonts w:hint="default"/>
        <w:color w:val="EF4623" w:themeColor="accent1"/>
      </w:rPr>
    </w:lvl>
    <w:lvl w:ilvl="3">
      <w:start w:val="1"/>
      <w:numFmt w:val="lowerRoman"/>
      <w:pStyle w:val="Otevilenseznam41"/>
      <w:lvlText w:val="%4."/>
      <w:lvlJc w:val="left"/>
      <w:pPr>
        <w:ind w:left="1080" w:hanging="360"/>
      </w:pPr>
      <w:rPr>
        <w:rFonts w:hint="default"/>
        <w:color w:val="EF4623" w:themeColor="accent1"/>
      </w:rPr>
    </w:lvl>
    <w:lvl w:ilvl="4">
      <w:start w:val="1"/>
      <w:numFmt w:val="lowerLetter"/>
      <w:pStyle w:val="Otevile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D80682C"/>
    <w:multiLevelType w:val="hybridMultilevel"/>
    <w:tmpl w:val="F15CEC38"/>
    <w:lvl w:ilvl="0" w:tplc="E4ECE996">
      <w:start w:val="1"/>
      <w:numFmt w:val="bullet"/>
      <w:lvlText w:val=""/>
      <w:lvlJc w:val="left"/>
      <w:pPr>
        <w:ind w:left="360" w:hanging="360"/>
      </w:pPr>
      <w:rPr>
        <w:rFonts w:asciiTheme="majorHAnsi" w:hAnsiTheme="majorHAnsi" w:cstheme="majorHAnsi" w:hint="default"/>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EA55177"/>
    <w:multiLevelType w:val="hybridMultilevel"/>
    <w:tmpl w:val="100E6482"/>
    <w:lvl w:ilvl="0" w:tplc="03CCF04A">
      <w:numFmt w:val="bullet"/>
      <w:lvlText w:val="•"/>
      <w:lvlJc w:val="left"/>
      <w:pPr>
        <w:ind w:left="1068" w:hanging="708"/>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1BF2F8F"/>
    <w:multiLevelType w:val="hybridMultilevel"/>
    <w:tmpl w:val="798C743E"/>
    <w:lvl w:ilvl="0" w:tplc="1FA8F3AA">
      <w:start w:val="3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E07237C"/>
    <w:multiLevelType w:val="hybridMultilevel"/>
    <w:tmpl w:val="B6DED6BE"/>
    <w:lvl w:ilvl="0" w:tplc="AE66F804">
      <w:start w:val="15"/>
      <w:numFmt w:val="bullet"/>
      <w:lvlText w:val=""/>
      <w:lvlJc w:val="left"/>
      <w:pPr>
        <w:ind w:left="720" w:hanging="360"/>
      </w:pPr>
      <w:rPr>
        <w:rFonts w:ascii="Symbol" w:eastAsiaTheme="minorHAnsi" w:hAnsi="Symbol" w:cstheme="minorBidi" w:hint="default"/>
        <w:color w:val="FF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2"/>
  </w:num>
  <w:num w:numId="4">
    <w:abstractNumId w:val="0"/>
    <w:lvlOverride w:ilvl="0">
      <w:startOverride w:val="1"/>
    </w:lvlOverride>
  </w:num>
  <w:num w:numId="5">
    <w:abstractNumId w:val="0"/>
    <w:lvlOverride w:ilvl="0">
      <w:startOverride w:val="1"/>
    </w:lvlOverride>
  </w:num>
  <w:num w:numId="6">
    <w:abstractNumId w:val="3"/>
  </w:num>
  <w:num w:numId="7">
    <w:abstractNumId w:val="4"/>
  </w:num>
  <w:num w:numId="8">
    <w:abstractNumId w:val="6"/>
  </w:num>
  <w:num w:numId="9">
    <w:abstractNumId w:val="0"/>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9"/>
  <w:hyphenationZone w:val="4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34"/>
    <w:rsid w:val="00020621"/>
    <w:rsid w:val="00043354"/>
    <w:rsid w:val="00066E6D"/>
    <w:rsid w:val="00154284"/>
    <w:rsid w:val="00162034"/>
    <w:rsid w:val="002428E4"/>
    <w:rsid w:val="00256741"/>
    <w:rsid w:val="002A4166"/>
    <w:rsid w:val="002B5EB6"/>
    <w:rsid w:val="002E41F0"/>
    <w:rsid w:val="00334F78"/>
    <w:rsid w:val="003A3D60"/>
    <w:rsid w:val="003D6625"/>
    <w:rsid w:val="004070BF"/>
    <w:rsid w:val="004150DB"/>
    <w:rsid w:val="00506D1B"/>
    <w:rsid w:val="00560F92"/>
    <w:rsid w:val="00565B52"/>
    <w:rsid w:val="005707FB"/>
    <w:rsid w:val="005A38A1"/>
    <w:rsid w:val="005D6FB1"/>
    <w:rsid w:val="00674FBF"/>
    <w:rsid w:val="006A3B53"/>
    <w:rsid w:val="006E3F1B"/>
    <w:rsid w:val="00757534"/>
    <w:rsid w:val="00776CFE"/>
    <w:rsid w:val="00786318"/>
    <w:rsid w:val="0085430C"/>
    <w:rsid w:val="00860828"/>
    <w:rsid w:val="008A569B"/>
    <w:rsid w:val="008C3F0B"/>
    <w:rsid w:val="008D1D11"/>
    <w:rsid w:val="0092461E"/>
    <w:rsid w:val="00980963"/>
    <w:rsid w:val="00993B3C"/>
    <w:rsid w:val="00A87059"/>
    <w:rsid w:val="00AD6BE0"/>
    <w:rsid w:val="00AF2508"/>
    <w:rsid w:val="00B221C9"/>
    <w:rsid w:val="00BB4956"/>
    <w:rsid w:val="00BC274E"/>
    <w:rsid w:val="00BE0CD8"/>
    <w:rsid w:val="00BE1B8E"/>
    <w:rsid w:val="00C232EF"/>
    <w:rsid w:val="00C3640E"/>
    <w:rsid w:val="00C92D76"/>
    <w:rsid w:val="00CE1664"/>
    <w:rsid w:val="00CE58B1"/>
    <w:rsid w:val="00CF6CDD"/>
    <w:rsid w:val="00D172F5"/>
    <w:rsid w:val="00D31C73"/>
    <w:rsid w:val="00D36250"/>
    <w:rsid w:val="00D61556"/>
    <w:rsid w:val="00D63D16"/>
    <w:rsid w:val="00D7253C"/>
    <w:rsid w:val="00D777A0"/>
    <w:rsid w:val="00D865B8"/>
    <w:rsid w:val="00DC0BD9"/>
    <w:rsid w:val="00DC65AD"/>
    <w:rsid w:val="00E40BE1"/>
    <w:rsid w:val="00E76435"/>
    <w:rsid w:val="00E964C5"/>
    <w:rsid w:val="00EB3A9E"/>
    <w:rsid w:val="00EE66AF"/>
    <w:rsid w:val="00F21796"/>
    <w:rsid w:val="00F469CD"/>
    <w:rsid w:val="00F63621"/>
    <w:rsid w:val="00FC3588"/>
    <w:rsid w:val="00FF20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377F60F-BBFB-4900-A46B-B98C323A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lang w:val="sl-SI" w:eastAsia="sl-SI" w:bidi="ar-SA"/>
      </w:rPr>
    </w:rPrDefault>
    <w:pPrDefault>
      <w:pPr>
        <w:spacing w:after="18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AF2508"/>
    <w:pPr>
      <w:keepNext/>
      <w:keepLines/>
      <w:spacing w:before="240" w:after="0"/>
      <w:outlineLvl w:val="0"/>
    </w:pPr>
    <w:rPr>
      <w:rFonts w:asciiTheme="majorHAnsi" w:eastAsiaTheme="majorEastAsia" w:hAnsiTheme="majorHAnsi" w:cstheme="majorBidi"/>
      <w:color w:val="BF2B0E"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0">
    <w:name w:val="naslov 1"/>
    <w:basedOn w:val="Navaden"/>
    <w:next w:val="Navaden"/>
    <w:link w:val="Znakivnaslovu1"/>
    <w:uiPriority w:val="1"/>
    <w:qFormat/>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rPr>
  </w:style>
  <w:style w:type="paragraph" w:customStyle="1" w:styleId="naslov2">
    <w:name w:val="naslov 2"/>
    <w:basedOn w:val="Navaden"/>
    <w:next w:val="Navaden"/>
    <w:link w:val="Znakivnaslovu2"/>
    <w:uiPriority w:val="1"/>
    <w:unhideWhenUsed/>
    <w:qFormat/>
    <w:pPr>
      <w:keepNext/>
      <w:keepLines/>
      <w:spacing w:before="240" w:after="0"/>
      <w:outlineLvl w:val="1"/>
    </w:pPr>
    <w:rPr>
      <w:rFonts w:asciiTheme="majorHAnsi" w:eastAsiaTheme="majorEastAsia" w:hAnsiTheme="majorHAnsi" w:cstheme="majorBidi"/>
      <w:b/>
      <w:bCs/>
      <w:color w:val="000000" w:themeColor="text1"/>
      <w:sz w:val="28"/>
    </w:rPr>
  </w:style>
  <w:style w:type="paragraph" w:customStyle="1" w:styleId="noga">
    <w:name w:val="noga"/>
    <w:basedOn w:val="Navaden"/>
    <w:link w:val="Znakivnogi"/>
    <w:uiPriority w:val="99"/>
    <w:unhideWhenUsed/>
    <w:qFormat/>
    <w:pPr>
      <w:spacing w:after="0" w:line="240" w:lineRule="auto"/>
      <w:ind w:left="29" w:right="144"/>
    </w:pPr>
    <w:rPr>
      <w:color w:val="EF4623" w:themeColor="accent1"/>
    </w:rPr>
  </w:style>
  <w:style w:type="character" w:customStyle="1" w:styleId="Znakivnogi">
    <w:name w:val="Znaki v nogi"/>
    <w:basedOn w:val="Privzetapisavaodstavka"/>
    <w:link w:val="noga"/>
    <w:uiPriority w:val="99"/>
    <w:rPr>
      <w:color w:val="EF4623" w:themeColor="accent1"/>
    </w:rPr>
  </w:style>
  <w:style w:type="paragraph" w:customStyle="1" w:styleId="Podnaslov1">
    <w:name w:val="Podnaslov1"/>
    <w:basedOn w:val="Navaden"/>
    <w:next w:val="Navaden"/>
    <w:link w:val="Znakivpodnaslovu"/>
    <w:uiPriority w:val="3"/>
    <w:unhideWhenUsed/>
    <w:qFormat/>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paragraph" w:customStyle="1" w:styleId="Grafika">
    <w:name w:val="Grafika"/>
    <w:basedOn w:val="Navaden"/>
    <w:uiPriority w:val="99"/>
    <w:pPr>
      <w:spacing w:after="80" w:line="240" w:lineRule="auto"/>
      <w:jc w:val="center"/>
    </w:pPr>
  </w:style>
  <w:style w:type="paragraph" w:customStyle="1" w:styleId="glava">
    <w:name w:val="glava"/>
    <w:basedOn w:val="Navaden"/>
    <w:link w:val="Znakivglavi"/>
    <w:uiPriority w:val="99"/>
    <w:qFormat/>
    <w:pPr>
      <w:spacing w:after="380" w:line="240" w:lineRule="auto"/>
    </w:pPr>
  </w:style>
  <w:style w:type="character" w:customStyle="1" w:styleId="Znakivglavi">
    <w:name w:val="Znaki v glavi"/>
    <w:basedOn w:val="Privzetapisavaodstavka"/>
    <w:link w:val="glava"/>
    <w:uiPriority w:val="99"/>
    <w:rPr>
      <w:color w:val="404040" w:themeColor="text1" w:themeTint="BF"/>
      <w:sz w:val="20"/>
    </w:rPr>
  </w:style>
  <w:style w:type="table" w:customStyle="1" w:styleId="Tabelamrea1">
    <w:name w:val="Tabela – mreža1"/>
    <w:basedOn w:val="Navadnatabela"/>
    <w:uiPriority w:val="5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rmacijskinaslov">
    <w:name w:val="Informacijski naslov"/>
    <w:basedOn w:val="Navaden"/>
    <w:uiPriority w:val="2"/>
    <w:qFormat/>
    <w:pPr>
      <w:spacing w:after="60" w:line="240" w:lineRule="auto"/>
      <w:ind w:left="29" w:right="29"/>
      <w:jc w:val="right"/>
    </w:pPr>
    <w:rPr>
      <w:b/>
      <w:bCs/>
      <w:color w:val="EF4623" w:themeColor="accent1"/>
      <w:sz w:val="36"/>
    </w:rPr>
  </w:style>
  <w:style w:type="paragraph" w:customStyle="1" w:styleId="Stran">
    <w:name w:val="Stran"/>
    <w:basedOn w:val="Navaden"/>
    <w:next w:val="Navaden"/>
    <w:uiPriority w:val="99"/>
    <w:unhideWhenUsed/>
    <w:qFormat/>
    <w:pPr>
      <w:spacing w:after="40" w:line="240" w:lineRule="auto"/>
    </w:pPr>
    <w:rPr>
      <w:color w:val="000000" w:themeColor="text1"/>
      <w:sz w:val="36"/>
    </w:rPr>
  </w:style>
  <w:style w:type="paragraph" w:customStyle="1" w:styleId="Naslov11">
    <w:name w:val="Naslov1"/>
    <w:basedOn w:val="Navaden"/>
    <w:next w:val="Navaden"/>
    <w:link w:val="Znakivnaslovu"/>
    <w:uiPriority w:val="2"/>
    <w:qFormat/>
    <w:pPr>
      <w:spacing w:after="40" w:line="240" w:lineRule="auto"/>
    </w:pPr>
    <w:rPr>
      <w:rFonts w:asciiTheme="majorHAnsi" w:eastAsiaTheme="majorEastAsia" w:hAnsiTheme="majorHAnsi" w:cstheme="majorBidi"/>
      <w:b/>
      <w:bCs/>
      <w:color w:val="EF4623" w:themeColor="accent1"/>
      <w:sz w:val="200"/>
    </w:rPr>
  </w:style>
  <w:style w:type="character" w:customStyle="1" w:styleId="Znakivnaslovu">
    <w:name w:val="Znaki v naslovu"/>
    <w:basedOn w:val="Privzetapisavaodstavka"/>
    <w:link w:val="Naslov11"/>
    <w:uiPriority w:val="2"/>
    <w:rPr>
      <w:rFonts w:asciiTheme="majorHAnsi" w:eastAsiaTheme="majorEastAsia" w:hAnsiTheme="majorHAnsi" w:cstheme="majorBidi"/>
      <w:b/>
      <w:bCs/>
      <w:color w:val="EF4623" w:themeColor="accent1"/>
      <w:sz w:val="200"/>
    </w:rPr>
  </w:style>
  <w:style w:type="character" w:customStyle="1" w:styleId="Besediloograde1">
    <w:name w:val="Besedilo ograde1"/>
    <w:basedOn w:val="Privzetapisavaodstavka"/>
    <w:uiPriority w:val="99"/>
    <w:semiHidden/>
    <w:rPr>
      <w:color w:val="808080"/>
    </w:rPr>
  </w:style>
  <w:style w:type="paragraph" w:customStyle="1" w:styleId="Besedilooblaka1">
    <w:name w:val="Besedilo oblačka1"/>
    <w:basedOn w:val="Navaden"/>
    <w:link w:val="Znakivbesediluoblaka"/>
    <w:uiPriority w:val="99"/>
    <w:semiHidden/>
    <w:unhideWhenUsed/>
    <w:pPr>
      <w:spacing w:after="0" w:line="240" w:lineRule="auto"/>
    </w:pPr>
    <w:rPr>
      <w:rFonts w:ascii="Tahoma" w:hAnsi="Tahoma" w:cs="Tahoma"/>
      <w:sz w:val="16"/>
    </w:rPr>
  </w:style>
  <w:style w:type="character" w:customStyle="1" w:styleId="Znakivbesediluoblaka">
    <w:name w:val="Znaki v besedilu oblačka"/>
    <w:basedOn w:val="Privzetapisavaodstavka"/>
    <w:link w:val="Besedilooblaka1"/>
    <w:uiPriority w:val="99"/>
    <w:semiHidden/>
    <w:rPr>
      <w:rFonts w:ascii="Tahoma" w:hAnsi="Tahoma" w:cs="Tahoma"/>
      <w:sz w:val="16"/>
    </w:rPr>
  </w:style>
  <w:style w:type="character" w:customStyle="1" w:styleId="Krepko1">
    <w:name w:val="Krepko1"/>
    <w:basedOn w:val="Privzetapisavaodstavka"/>
    <w:uiPriority w:val="10"/>
    <w:qFormat/>
    <w:rPr>
      <w:b/>
      <w:bCs/>
    </w:rPr>
  </w:style>
  <w:style w:type="character" w:customStyle="1" w:styleId="Znakivpodnaslovu">
    <w:name w:val="Znaki v podnaslovu"/>
    <w:basedOn w:val="Privzetapisavaodstavka"/>
    <w:link w:val="Podnaslov1"/>
    <w:uiPriority w:val="3"/>
    <w:rPr>
      <w:rFonts w:asciiTheme="majorHAnsi" w:eastAsiaTheme="majorEastAsia" w:hAnsiTheme="majorHAnsi" w:cstheme="majorBidi"/>
      <w:b/>
      <w:bCs/>
      <w:caps/>
      <w:color w:val="000000" w:themeColor="text1"/>
      <w:kern w:val="20"/>
      <w:sz w:val="60"/>
    </w:rPr>
  </w:style>
  <w:style w:type="paragraph" w:customStyle="1" w:styleId="Povzetek">
    <w:name w:val="Povzetek"/>
    <w:basedOn w:val="Navaden"/>
    <w:uiPriority w:val="3"/>
    <w:qFormat/>
    <w:pPr>
      <w:spacing w:before="360" w:after="480" w:line="360" w:lineRule="auto"/>
    </w:pPr>
    <w:rPr>
      <w:i/>
      <w:iCs/>
      <w:color w:val="EF4623" w:themeColor="accent1"/>
      <w:kern w:val="20"/>
      <w:sz w:val="28"/>
    </w:rPr>
  </w:style>
  <w:style w:type="paragraph" w:customStyle="1" w:styleId="Brezrazmikov1">
    <w:name w:val="Brez razmikov1"/>
    <w:link w:val="Znakibrezrazmikov"/>
    <w:uiPriority w:val="1"/>
    <w:unhideWhenUsed/>
    <w:qFormat/>
    <w:pPr>
      <w:spacing w:after="0" w:line="240" w:lineRule="auto"/>
    </w:pPr>
  </w:style>
  <w:style w:type="character" w:customStyle="1" w:styleId="Hiperpovezava1">
    <w:name w:val="Hiperpovezava1"/>
    <w:basedOn w:val="Privzetapisavaodstavka"/>
    <w:uiPriority w:val="99"/>
    <w:unhideWhenUsed/>
    <w:rPr>
      <w:color w:val="5F5F5F" w:themeColor="hyperlink"/>
      <w:u w:val="single"/>
    </w:rPr>
  </w:style>
  <w:style w:type="paragraph" w:customStyle="1" w:styleId="kazalovsebine1">
    <w:name w:val="kazalo vsebine 1"/>
    <w:basedOn w:val="Navaden"/>
    <w:next w:val="Navaden"/>
    <w:autoRedefine/>
    <w:uiPriority w:val="39"/>
    <w:unhideWhenUsed/>
    <w:pPr>
      <w:tabs>
        <w:tab w:val="right" w:leader="underscore" w:pos="8424"/>
      </w:tabs>
      <w:spacing w:before="40" w:after="100" w:line="288" w:lineRule="auto"/>
    </w:pPr>
    <w:rPr>
      <w:kern w:val="20"/>
    </w:rPr>
  </w:style>
  <w:style w:type="character" w:customStyle="1" w:styleId="Znakivnaslovu1">
    <w:name w:val="Znaki v naslovu 1"/>
    <w:basedOn w:val="Privzetapisavaodstavka"/>
    <w:link w:val="naslov10"/>
    <w:uiPriority w:val="1"/>
    <w:rPr>
      <w:rFonts w:asciiTheme="majorHAnsi" w:eastAsiaTheme="majorEastAsia" w:hAnsiTheme="majorHAnsi" w:cstheme="majorBidi"/>
      <w:b/>
      <w:bCs/>
      <w:color w:val="000000" w:themeColor="text1"/>
      <w:sz w:val="40"/>
    </w:rPr>
  </w:style>
  <w:style w:type="paragraph" w:customStyle="1" w:styleId="NaslovTOC1">
    <w:name w:val="Naslov TOC1"/>
    <w:basedOn w:val="naslov10"/>
    <w:next w:val="Navaden"/>
    <w:uiPriority w:val="39"/>
    <w:unhideWhenUsed/>
    <w:qFormat/>
    <w:pPr>
      <w:pBdr>
        <w:bottom w:val="none" w:sz="0" w:space="0" w:color="auto"/>
      </w:pBdr>
      <w:spacing w:before="0" w:after="360"/>
      <w:outlineLvl w:val="9"/>
    </w:pPr>
    <w:rPr>
      <w:color w:val="EF4623" w:themeColor="accent1"/>
      <w:kern w:val="20"/>
      <w:sz w:val="44"/>
    </w:rPr>
  </w:style>
  <w:style w:type="character" w:customStyle="1" w:styleId="Znakivnaslovu2">
    <w:name w:val="Znaki v naslovu 2"/>
    <w:basedOn w:val="Privzetapisavaodstavka"/>
    <w:link w:val="naslov2"/>
    <w:uiPriority w:val="1"/>
    <w:rPr>
      <w:rFonts w:asciiTheme="majorHAnsi" w:eastAsiaTheme="majorEastAsia" w:hAnsiTheme="majorHAnsi" w:cstheme="majorBidi"/>
      <w:b/>
      <w:bCs/>
      <w:color w:val="000000" w:themeColor="text1"/>
      <w:sz w:val="28"/>
    </w:rPr>
  </w:style>
  <w:style w:type="paragraph" w:customStyle="1" w:styleId="Citat1">
    <w:name w:val="Citat1"/>
    <w:basedOn w:val="Navaden"/>
    <w:next w:val="Navaden"/>
    <w:link w:val="Znakivcitatu"/>
    <w:uiPriority w:val="1"/>
    <w:unhideWhenUsed/>
    <w:qFormat/>
    <w:pPr>
      <w:spacing w:before="240" w:after="240" w:line="288" w:lineRule="auto"/>
    </w:pPr>
    <w:rPr>
      <w:i/>
      <w:iCs/>
      <w:color w:val="EF4623" w:themeColor="accent1"/>
      <w:kern w:val="20"/>
      <w:sz w:val="24"/>
    </w:rPr>
  </w:style>
  <w:style w:type="character" w:customStyle="1" w:styleId="Znakivcitatu">
    <w:name w:val="Znaki v citatu"/>
    <w:basedOn w:val="Privzetapisavaodstavka"/>
    <w:link w:val="Citat1"/>
    <w:uiPriority w:val="1"/>
    <w:rPr>
      <w:i/>
      <w:iCs/>
      <w:color w:val="EF4623" w:themeColor="accent1"/>
      <w:kern w:val="20"/>
      <w:sz w:val="24"/>
    </w:rPr>
  </w:style>
  <w:style w:type="paragraph" w:customStyle="1" w:styleId="Podpis1">
    <w:name w:val="Podpis1"/>
    <w:basedOn w:val="Navaden"/>
    <w:link w:val="Znakivpodpisu"/>
    <w:uiPriority w:val="9"/>
    <w:unhideWhenUsed/>
    <w:qFormat/>
    <w:pPr>
      <w:spacing w:before="720" w:after="0" w:line="312" w:lineRule="auto"/>
      <w:contextualSpacing/>
    </w:pPr>
    <w:rPr>
      <w:color w:val="595959" w:themeColor="text1" w:themeTint="A6"/>
      <w:kern w:val="20"/>
    </w:rPr>
  </w:style>
  <w:style w:type="character" w:customStyle="1" w:styleId="Znakivpodpisu">
    <w:name w:val="Znaki v podpisu"/>
    <w:basedOn w:val="Privzetapisavaodstavka"/>
    <w:link w:val="Podpis1"/>
    <w:uiPriority w:val="9"/>
    <w:rPr>
      <w:color w:val="595959" w:themeColor="text1" w:themeTint="A6"/>
      <w:kern w:val="20"/>
    </w:rPr>
  </w:style>
  <w:style w:type="character" w:customStyle="1" w:styleId="Znakibrezrazmikov">
    <w:name w:val="Znaki brez razmikov"/>
    <w:basedOn w:val="Privzetapisavaodstavka"/>
    <w:link w:val="Brezrazmikov1"/>
    <w:uiPriority w:val="1"/>
  </w:style>
  <w:style w:type="paragraph" w:customStyle="1" w:styleId="Oznaenseznam1">
    <w:name w:val="Označen seznam1"/>
    <w:basedOn w:val="Navaden"/>
    <w:uiPriority w:val="1"/>
    <w:unhideWhenUsed/>
    <w:qFormat/>
    <w:pPr>
      <w:numPr>
        <w:numId w:val="1"/>
      </w:numPr>
      <w:spacing w:before="40" w:after="40" w:line="288" w:lineRule="auto"/>
    </w:pPr>
    <w:rPr>
      <w:color w:val="595959" w:themeColor="text1" w:themeTint="A6"/>
      <w:kern w:val="20"/>
    </w:rPr>
  </w:style>
  <w:style w:type="paragraph" w:customStyle="1" w:styleId="Otevilenseznam1">
    <w:name w:val="Oštevilčen seznam1"/>
    <w:basedOn w:val="Navaden"/>
    <w:uiPriority w:val="1"/>
    <w:unhideWhenUsed/>
    <w:qFormat/>
    <w:pPr>
      <w:numPr>
        <w:numId w:val="3"/>
      </w:numPr>
      <w:spacing w:before="40" w:after="160" w:line="288" w:lineRule="auto"/>
      <w:contextualSpacing/>
    </w:pPr>
    <w:rPr>
      <w:color w:val="595959" w:themeColor="text1" w:themeTint="A6"/>
      <w:kern w:val="20"/>
    </w:rPr>
  </w:style>
  <w:style w:type="paragraph" w:customStyle="1" w:styleId="Otevilenseznam21">
    <w:name w:val="Oštevilčen seznam 21"/>
    <w:basedOn w:val="Navaden"/>
    <w:uiPriority w:val="1"/>
    <w:unhideWhenUsed/>
    <w:qFormat/>
    <w:pPr>
      <w:numPr>
        <w:ilvl w:val="1"/>
        <w:numId w:val="3"/>
      </w:numPr>
      <w:spacing w:before="40" w:after="160" w:line="288" w:lineRule="auto"/>
      <w:contextualSpacing/>
    </w:pPr>
    <w:rPr>
      <w:color w:val="595959" w:themeColor="text1" w:themeTint="A6"/>
      <w:kern w:val="20"/>
    </w:rPr>
  </w:style>
  <w:style w:type="paragraph" w:customStyle="1" w:styleId="Otevilenseznam31">
    <w:name w:val="Oštevilčen seznam 31"/>
    <w:basedOn w:val="Navaden"/>
    <w:uiPriority w:val="18"/>
    <w:unhideWhenUsed/>
    <w:pPr>
      <w:numPr>
        <w:ilvl w:val="2"/>
        <w:numId w:val="3"/>
      </w:numPr>
      <w:spacing w:before="40" w:after="160" w:line="288" w:lineRule="auto"/>
      <w:contextualSpacing/>
    </w:pPr>
    <w:rPr>
      <w:color w:val="595959" w:themeColor="text1" w:themeTint="A6"/>
      <w:kern w:val="20"/>
    </w:rPr>
  </w:style>
  <w:style w:type="paragraph" w:customStyle="1" w:styleId="Otevilenseznam41">
    <w:name w:val="Oštevilčen seznam 41"/>
    <w:basedOn w:val="Navaden"/>
    <w:uiPriority w:val="18"/>
    <w:unhideWhenUsed/>
    <w:pPr>
      <w:numPr>
        <w:ilvl w:val="3"/>
        <w:numId w:val="3"/>
      </w:numPr>
      <w:spacing w:before="40" w:after="160" w:line="288" w:lineRule="auto"/>
      <w:contextualSpacing/>
    </w:pPr>
    <w:rPr>
      <w:color w:val="595959" w:themeColor="text1" w:themeTint="A6"/>
      <w:kern w:val="20"/>
    </w:rPr>
  </w:style>
  <w:style w:type="paragraph" w:customStyle="1" w:styleId="Otevilenseznam51">
    <w:name w:val="Oštevilčen seznam 51"/>
    <w:basedOn w:val="Navaden"/>
    <w:uiPriority w:val="18"/>
    <w:unhideWhenUsed/>
    <w:pPr>
      <w:numPr>
        <w:ilvl w:val="4"/>
        <w:numId w:val="3"/>
      </w:numPr>
      <w:spacing w:before="40" w:after="160" w:line="288" w:lineRule="auto"/>
      <w:contextualSpacing/>
    </w:pPr>
    <w:rPr>
      <w:color w:val="595959" w:themeColor="text1" w:themeTint="A6"/>
      <w:kern w:val="20"/>
    </w:rPr>
  </w:style>
  <w:style w:type="table" w:customStyle="1" w:styleId="Finannatabela">
    <w:name w:val="Finančna tabela"/>
    <w:basedOn w:val="Navadnatabela"/>
    <w:uiPriority w:val="99"/>
    <w:pPr>
      <w:spacing w:before="60" w:after="60" w:line="240" w:lineRule="auto"/>
    </w:p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40" w:beforeAutospacing="0" w:afterLines="0" w:after="4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customStyle="1" w:styleId="sklicpripombe">
    <w:name w:val="sklic pripombe"/>
    <w:basedOn w:val="Privzetapisavaodstavka"/>
    <w:uiPriority w:val="99"/>
    <w:semiHidden/>
    <w:unhideWhenUsed/>
    <w:rPr>
      <w:sz w:val="16"/>
    </w:rPr>
  </w:style>
  <w:style w:type="paragraph" w:customStyle="1" w:styleId="besedilopripombe">
    <w:name w:val="besedilo pripombe"/>
    <w:basedOn w:val="Navaden"/>
    <w:link w:val="Znakivbesedilupripombe"/>
    <w:uiPriority w:val="99"/>
    <w:semiHidden/>
    <w:unhideWhenUsed/>
    <w:pPr>
      <w:spacing w:line="240" w:lineRule="auto"/>
    </w:pPr>
  </w:style>
  <w:style w:type="character" w:customStyle="1" w:styleId="Znakivbesedilupripombe">
    <w:name w:val="Znaki v besedilu pripombe"/>
    <w:basedOn w:val="Privzetapisavaodstavka"/>
    <w:link w:val="besedilopripombe"/>
    <w:uiPriority w:val="99"/>
    <w:semiHidden/>
  </w:style>
  <w:style w:type="paragraph" w:customStyle="1" w:styleId="zadevapripombe">
    <w:name w:val="zadeva pripombe"/>
    <w:basedOn w:val="besedilopripombe"/>
    <w:next w:val="besedilopripombe"/>
    <w:link w:val="Znakivzadevipripombe"/>
    <w:uiPriority w:val="99"/>
    <w:semiHidden/>
    <w:unhideWhenUsed/>
    <w:rPr>
      <w:b/>
      <w:bCs/>
    </w:rPr>
  </w:style>
  <w:style w:type="character" w:customStyle="1" w:styleId="Znakivzadevipripombe">
    <w:name w:val="Znaki v zadevi pripombe"/>
    <w:basedOn w:val="Znakivbesedilupripombe"/>
    <w:link w:val="zadevapripombe"/>
    <w:uiPriority w:val="99"/>
    <w:semiHidden/>
    <w:rPr>
      <w:b/>
      <w:bCs/>
    </w:rPr>
  </w:style>
  <w:style w:type="table" w:customStyle="1" w:styleId="Svetlosenenje1">
    <w:name w:val="Svetlo senčenje1"/>
    <w:basedOn w:val="Navadnatabela"/>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esedilotabeledecimalno">
    <w:name w:val="Besedilo tabele – decimalno"/>
    <w:basedOn w:val="Navaden"/>
    <w:uiPriority w:val="1"/>
    <w:qFormat/>
    <w:pPr>
      <w:tabs>
        <w:tab w:val="decimal" w:pos="869"/>
      </w:tabs>
      <w:spacing w:before="60" w:after="60" w:line="240" w:lineRule="auto"/>
    </w:pPr>
  </w:style>
  <w:style w:type="paragraph" w:customStyle="1" w:styleId="Besedilotabele">
    <w:name w:val="Besedilo tabele"/>
    <w:basedOn w:val="Navaden"/>
    <w:uiPriority w:val="1"/>
    <w:qFormat/>
    <w:pPr>
      <w:spacing w:before="60" w:after="60" w:line="240" w:lineRule="auto"/>
    </w:pPr>
  </w:style>
  <w:style w:type="paragraph" w:customStyle="1" w:styleId="Organizacija">
    <w:name w:val="Organizacija"/>
    <w:basedOn w:val="Navaden"/>
    <w:uiPriority w:val="2"/>
    <w:qFormat/>
    <w:pPr>
      <w:spacing w:after="60" w:line="240" w:lineRule="auto"/>
      <w:ind w:left="29" w:right="29"/>
    </w:pPr>
    <w:rPr>
      <w:b/>
      <w:bCs/>
      <w:color w:val="EF4623" w:themeColor="accent1"/>
      <w:sz w:val="36"/>
    </w:rPr>
  </w:style>
  <w:style w:type="paragraph" w:styleId="Besedilooblaka">
    <w:name w:val="Balloon Text"/>
    <w:basedOn w:val="Navaden"/>
    <w:link w:val="BesedilooblakaZnak"/>
    <w:uiPriority w:val="99"/>
    <w:semiHidden/>
    <w:unhideWhenUsed/>
    <w:rsid w:val="00D777A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777A0"/>
    <w:rPr>
      <w:rFonts w:ascii="Tahoma" w:hAnsi="Tahoma" w:cs="Tahoma"/>
      <w:sz w:val="16"/>
      <w:szCs w:val="16"/>
    </w:rPr>
  </w:style>
  <w:style w:type="paragraph" w:styleId="Glava0">
    <w:name w:val="header"/>
    <w:basedOn w:val="Navaden"/>
    <w:link w:val="GlavaZnak"/>
    <w:uiPriority w:val="99"/>
    <w:unhideWhenUsed/>
    <w:qFormat/>
    <w:rsid w:val="00020621"/>
    <w:pPr>
      <w:tabs>
        <w:tab w:val="center" w:pos="4536"/>
        <w:tab w:val="right" w:pos="9072"/>
      </w:tabs>
      <w:spacing w:after="0" w:line="240" w:lineRule="auto"/>
    </w:pPr>
  </w:style>
  <w:style w:type="character" w:customStyle="1" w:styleId="GlavaZnak">
    <w:name w:val="Glava Znak"/>
    <w:basedOn w:val="Privzetapisavaodstavka"/>
    <w:link w:val="Glava0"/>
    <w:uiPriority w:val="99"/>
    <w:rsid w:val="00020621"/>
  </w:style>
  <w:style w:type="paragraph" w:styleId="Noga0">
    <w:name w:val="footer"/>
    <w:basedOn w:val="Navaden"/>
    <w:link w:val="NogaZnak"/>
    <w:uiPriority w:val="99"/>
    <w:unhideWhenUsed/>
    <w:qFormat/>
    <w:rsid w:val="00020621"/>
    <w:pPr>
      <w:tabs>
        <w:tab w:val="center" w:pos="4536"/>
        <w:tab w:val="right" w:pos="9072"/>
      </w:tabs>
      <w:spacing w:after="0" w:line="240" w:lineRule="auto"/>
    </w:pPr>
  </w:style>
  <w:style w:type="character" w:customStyle="1" w:styleId="NogaZnak">
    <w:name w:val="Noga Znak"/>
    <w:basedOn w:val="Privzetapisavaodstavka"/>
    <w:link w:val="Noga0"/>
    <w:uiPriority w:val="99"/>
    <w:rsid w:val="00020621"/>
  </w:style>
  <w:style w:type="character" w:customStyle="1" w:styleId="Naslov1Znak">
    <w:name w:val="Naslov 1 Znak"/>
    <w:basedOn w:val="Privzetapisavaodstavka"/>
    <w:link w:val="Naslov1"/>
    <w:uiPriority w:val="9"/>
    <w:rsid w:val="00AF2508"/>
    <w:rPr>
      <w:rFonts w:asciiTheme="majorHAnsi" w:eastAsiaTheme="majorEastAsia" w:hAnsiTheme="majorHAnsi" w:cstheme="majorBidi"/>
      <w:color w:val="BF2B0E" w:themeColor="accent1" w:themeShade="BF"/>
      <w:sz w:val="32"/>
      <w:szCs w:val="32"/>
    </w:rPr>
  </w:style>
  <w:style w:type="paragraph" w:styleId="NaslovTOC">
    <w:name w:val="TOC Heading"/>
    <w:aliases w:val="Naslov stranske vrstice"/>
    <w:basedOn w:val="Naslov1"/>
    <w:next w:val="Navaden"/>
    <w:uiPriority w:val="39"/>
    <w:unhideWhenUsed/>
    <w:qFormat/>
    <w:rsid w:val="00AF2508"/>
    <w:pPr>
      <w:spacing w:before="480" w:line="276" w:lineRule="auto"/>
      <w:outlineLvl w:val="9"/>
    </w:pPr>
    <w:rPr>
      <w:b/>
      <w:bCs/>
      <w:sz w:val="28"/>
      <w:szCs w:val="28"/>
    </w:rPr>
  </w:style>
  <w:style w:type="paragraph" w:styleId="Kazalovsebine10">
    <w:name w:val="toc 1"/>
    <w:basedOn w:val="Navaden"/>
    <w:next w:val="Navaden"/>
    <w:autoRedefine/>
    <w:uiPriority w:val="39"/>
    <w:unhideWhenUsed/>
    <w:rsid w:val="00AF2508"/>
    <w:pPr>
      <w:spacing w:after="100"/>
    </w:pPr>
  </w:style>
  <w:style w:type="paragraph" w:styleId="Kazalovsebine2">
    <w:name w:val="toc 2"/>
    <w:basedOn w:val="Navaden"/>
    <w:next w:val="Navaden"/>
    <w:autoRedefine/>
    <w:uiPriority w:val="39"/>
    <w:unhideWhenUsed/>
    <w:rsid w:val="00AF2508"/>
    <w:pPr>
      <w:spacing w:after="100"/>
      <w:ind w:left="200"/>
    </w:pPr>
  </w:style>
  <w:style w:type="character" w:styleId="Hiperpovezava">
    <w:name w:val="Hyperlink"/>
    <w:basedOn w:val="Privzetapisavaodstavka"/>
    <w:uiPriority w:val="99"/>
    <w:unhideWhenUsed/>
    <w:rsid w:val="00AF2508"/>
    <w:rPr>
      <w:color w:val="5F5F5F" w:themeColor="hyperlink"/>
      <w:u w:val="single"/>
    </w:rPr>
  </w:style>
  <w:style w:type="character" w:styleId="Besedilooznabemesta">
    <w:name w:val="Placeholder Text"/>
    <w:basedOn w:val="Privzetapisavaodstavka"/>
    <w:uiPriority w:val="99"/>
    <w:semiHidden/>
    <w:rsid w:val="008C3F0B"/>
    <w:rPr>
      <w:color w:val="808080"/>
    </w:rPr>
  </w:style>
  <w:style w:type="paragraph" w:styleId="Odstavekseznama">
    <w:name w:val="List Paragraph"/>
    <w:basedOn w:val="Navaden"/>
    <w:uiPriority w:val="34"/>
    <w:qFormat/>
    <w:rsid w:val="00043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 w:id="143296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hyperlink" Target="mailto:o-hajdina.mb@guest.arnes.si"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ites.google.com/site/vrtechajdina" TargetMode="External"/><Relationship Id="rId7" Type="http://schemas.openxmlformats.org/officeDocument/2006/relationships/webSettings" Target="webSettings.xml"/><Relationship Id="rId12" Type="http://schemas.openxmlformats.org/officeDocument/2006/relationships/header" Target="header1.xml"/><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www.os-hajdina.s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yperlink" Target="mailto:o-hajdina.mb@guest.arnes.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 Id="rId22" Type="http://schemas.openxmlformats.org/officeDocument/2006/relationships/hyperlink" Target="mailto:o-hajdina.mb@guest.arnes.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Letno%20poro&#269;ilo%20(rde&#269;%20in%20&#269;rn%20na&#269;rt).dotx"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3.jpg"/></Relationships>
</file>

<file path=word/diagrams/_rels/drawing1.xml.rels><?xml version="1.0" encoding="UTF-8" standalone="yes"?>
<Relationships xmlns="http://schemas.openxmlformats.org/package/2006/relationships"><Relationship Id="rId1" Type="http://schemas.openxmlformats.org/officeDocument/2006/relationships/image" Target="../media/image3.jp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CF204F-A4AE-4C27-A499-A84CC462CB14}" type="doc">
      <dgm:prSet loTypeId="NewsLayout3_4/15/2011 5:17:28 PM#1" loCatId="list" qsTypeId="urn:microsoft.com/office/officeart/2005/8/quickstyle/simple1" qsCatId="simple" csTypeId="urn:microsoft.com/office/officeart/2005/8/colors/accent0_3" csCatId="mainScheme" phldr="1"/>
      <dgm:spPr/>
    </dgm:pt>
    <dgm:pt modelId="{676DE0A4-046E-4C76-A131-D2C54B5B49EE}">
      <dgm:prSet phldrT="[Vnesite napis]"/>
      <dgm:spPr/>
      <dgm:t>
        <a:bodyPr/>
        <a:lstStyle/>
        <a:p>
          <a:r>
            <a:rPr lang="sl-SI"/>
            <a:t>Šolskemu skladu lahko pomagate z nakazilom na TRR: </a:t>
          </a:r>
        </a:p>
        <a:p>
          <a:r>
            <a:rPr lang="sl-SI"/>
            <a:t>SI56 0135 9603 0651 748, </a:t>
          </a:r>
        </a:p>
        <a:p>
          <a:r>
            <a:rPr lang="sl-SI"/>
            <a:t>sklic »00 100 – 01092017« in namen: »ZA ŠOLSKI SKLAD«.</a:t>
          </a:r>
          <a:r>
            <a:t>.</a:t>
          </a:r>
        </a:p>
      </dgm:t>
      <dgm:extLst>
        <a:ext uri="{E40237B7-FDA0-4F09-8148-C483321AD2D9}">
          <dgm14:cNvPr xmlns:dgm14="http://schemas.microsoft.com/office/drawing/2010/diagram" id="0" name="" descr="Poslovnež"/>
        </a:ext>
      </dgm:extLst>
    </dgm:pt>
    <dgm:pt modelId="{B8645396-0E9C-461A-A4EE-C11738A34FC0}" type="parTrans" cxnId="{5D02098C-2ECC-47C0-8660-70B6EFC53A9D}">
      <dgm:prSet/>
      <dgm:spPr/>
      <dgm:t>
        <a:bodyPr/>
        <a:lstStyle/>
        <a:p>
          <a:endParaRPr lang="en-US"/>
        </a:p>
      </dgm:t>
    </dgm:pt>
    <dgm:pt modelId="{5EC7E623-C3B4-42D5-8123-C2E9DBD3C94C}" type="sibTrans" cxnId="{5D02098C-2ECC-47C0-8660-70B6EFC53A9D}">
      <dgm:prSet/>
      <dgm:spPr/>
      <dgm:t>
        <a:bodyPr/>
        <a:lstStyle/>
        <a:p>
          <a:endParaRPr lang="en-US"/>
        </a:p>
      </dgm:t>
    </dgm:pt>
    <dgm:pt modelId="{ED07D604-A1FA-45C2-83E8-46304F4E23CF}" type="pres">
      <dgm:prSet presAssocID="{A1CF204F-A4AE-4C27-A499-A84CC462CB14}" presName="Name0" presStyleCnt="0"/>
      <dgm:spPr/>
    </dgm:pt>
    <dgm:pt modelId="{60DFF8CA-6103-4981-914D-3C38802974B5}" type="pres">
      <dgm:prSet presAssocID="{A1CF204F-A4AE-4C27-A499-A84CC462CB14}" presName="rect1" presStyleLbl="node0" presStyleIdx="0" presStyleCnt="1" custScaleX="100000" custScaleY="114648" custLinFactNeighborY="20405"/>
      <dgm:spPr/>
      <dgm:t>
        <a:bodyPr/>
        <a:lstStyle/>
        <a:p>
          <a:endParaRPr lang="en-US"/>
        </a:p>
      </dgm:t>
    </dgm:pt>
    <dgm:pt modelId="{555CF3B6-8260-41B2-8A09-5EFEF9CB6167}" type="pres">
      <dgm:prSet presAssocID="{676DE0A4-046E-4C76-A131-D2C54B5B49EE}" presName="rect2" presStyleLbl="fgImgPlace1" presStyleIdx="0" presStyleCnt="1" custScaleX="100000" custScaleY="117101" custLinFactNeighborX="25309" custLinFactNeighborY="-4817"/>
      <dgm:spPr>
        <a:blipFill dpi="0" rotWithShape="1">
          <a:blip xmlns:r="http://schemas.openxmlformats.org/officeDocument/2006/relationships" r:embed="rId1">
            <a:extLst>
              <a:ext uri="{28A0092B-C50C-407E-A947-70E740481C1C}">
                <a14:useLocalDpi xmlns:a14="http://schemas.microsoft.com/office/drawing/2010/main" val="0"/>
              </a:ext>
            </a:extLst>
          </a:blip>
          <a:srcRect/>
          <a:stretch>
            <a:fillRect l="-189137" r="-294123"/>
          </a:stretch>
        </a:blipFill>
      </dgm:spPr>
    </dgm:pt>
  </dgm:ptLst>
  <dgm:cxnLst>
    <dgm:cxn modelId="{5D02098C-2ECC-47C0-8660-70B6EFC53A9D}" srcId="{A1CF204F-A4AE-4C27-A499-A84CC462CB14}" destId="{676DE0A4-046E-4C76-A131-D2C54B5B49EE}" srcOrd="0" destOrd="0" parTransId="{B8645396-0E9C-461A-A4EE-C11738A34FC0}" sibTransId="{5EC7E623-C3B4-42D5-8123-C2E9DBD3C94C}"/>
    <dgm:cxn modelId="{D66525F1-A755-49F7-ABA9-AD9FD3FC4FA6}" type="presOf" srcId="{676DE0A4-046E-4C76-A131-D2C54B5B49EE}" destId="{60DFF8CA-6103-4981-914D-3C38802974B5}" srcOrd="0" destOrd="0" presId="NewsLayout3_4/15/2011 5:17:28 PM#1"/>
    <dgm:cxn modelId="{C5B71BED-0D03-4288-BDBA-1211E65E1BDC}" type="presOf" srcId="{A1CF204F-A4AE-4C27-A499-A84CC462CB14}" destId="{ED07D604-A1FA-45C2-83E8-46304F4E23CF}" srcOrd="0" destOrd="0" presId="NewsLayout3_4/15/2011 5:17:28 PM#1"/>
    <dgm:cxn modelId="{7C2B78A5-8E5E-41D1-831D-79CFC44A1B6B}" type="presParOf" srcId="{ED07D604-A1FA-45C2-83E8-46304F4E23CF}" destId="{60DFF8CA-6103-4981-914D-3C38802974B5}" srcOrd="0" destOrd="0" presId="NewsLayout3_4/15/2011 5:17:28 PM#1"/>
    <dgm:cxn modelId="{2C76F550-113B-42D4-B4B2-2E13A41211F5}" type="presParOf" srcId="{ED07D604-A1FA-45C2-83E8-46304F4E23CF}" destId="{555CF3B6-8260-41B2-8A09-5EFEF9CB6167}" srcOrd="1" destOrd="0" presId="NewsLayout3_4/15/2011 5:17:28 PM#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DFF8CA-6103-4981-914D-3C38802974B5}">
      <dsp:nvSpPr>
        <dsp:cNvPr id="0" name=""/>
        <dsp:cNvSpPr/>
      </dsp:nvSpPr>
      <dsp:spPr>
        <a:xfrm>
          <a:off x="0" y="5972050"/>
          <a:ext cx="1234440" cy="1454004"/>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0" tIns="114300" rIns="114300" bIns="114300" numCol="1" spcCol="1270" anchor="t" anchorCtr="0">
          <a:noAutofit/>
        </a:bodyPr>
        <a:lstStyle/>
        <a:p>
          <a:pPr lvl="0" algn="l" defTabSz="400050">
            <a:lnSpc>
              <a:spcPct val="90000"/>
            </a:lnSpc>
            <a:spcBef>
              <a:spcPct val="0"/>
            </a:spcBef>
            <a:spcAft>
              <a:spcPct val="35000"/>
            </a:spcAft>
          </a:pPr>
          <a:r>
            <a:rPr lang="sl-SI" sz="900" kern="1200"/>
            <a:t>Šolskemu skladu lahko pomagate z nakazilom na TRR: </a:t>
          </a:r>
        </a:p>
        <a:p>
          <a:pPr lvl="0" algn="l" defTabSz="400050">
            <a:lnSpc>
              <a:spcPct val="90000"/>
            </a:lnSpc>
            <a:spcBef>
              <a:spcPct val="0"/>
            </a:spcBef>
            <a:spcAft>
              <a:spcPct val="35000"/>
            </a:spcAft>
          </a:pPr>
          <a:r>
            <a:rPr lang="sl-SI" sz="900" kern="1200"/>
            <a:t>SI56 0135 9603 0651 748, </a:t>
          </a:r>
        </a:p>
        <a:p>
          <a:pPr lvl="0" algn="l" defTabSz="400050">
            <a:lnSpc>
              <a:spcPct val="90000"/>
            </a:lnSpc>
            <a:spcBef>
              <a:spcPct val="0"/>
            </a:spcBef>
            <a:spcAft>
              <a:spcPct val="35000"/>
            </a:spcAft>
          </a:pPr>
          <a:r>
            <a:rPr lang="sl-SI" sz="900" kern="1200"/>
            <a:t>sklic »00 100 – 01092017« in namen: »ZA ŠOLSKI SKLAD«.</a:t>
          </a:r>
          <a:r>
            <a:rPr sz="900" kern="1200"/>
            <a:t>.</a:t>
          </a:r>
        </a:p>
      </dsp:txBody>
      <dsp:txXfrm>
        <a:off x="0" y="5972050"/>
        <a:ext cx="1234440" cy="1454004"/>
      </dsp:txXfrm>
    </dsp:sp>
    <dsp:sp modelId="{555CF3B6-8260-41B2-8A09-5EFEF9CB6167}">
      <dsp:nvSpPr>
        <dsp:cNvPr id="0" name=""/>
        <dsp:cNvSpPr/>
      </dsp:nvSpPr>
      <dsp:spPr>
        <a:xfrm>
          <a:off x="0" y="38091"/>
          <a:ext cx="1234440" cy="5782166"/>
        </a:xfrm>
        <a:prstGeom prst="rect">
          <a:avLst/>
        </a:prstGeom>
        <a:blipFill dpi="0" rotWithShape="1">
          <a:blip xmlns:r="http://schemas.openxmlformats.org/officeDocument/2006/relationships" r:embed="rId1">
            <a:extLst>
              <a:ext uri="{28A0092B-C50C-407E-A947-70E740481C1C}">
                <a14:useLocalDpi xmlns:a14="http://schemas.microsoft.com/office/drawing/2010/main" val="0"/>
              </a:ext>
            </a:extLst>
          </a:blip>
          <a:srcRect/>
          <a:stretch>
            <a:fillRect l="-189137" r="-294123"/>
          </a:stretch>
        </a:blip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NewsLayout3_4/15/2011 5:17:28 PM#1">
  <dgm:title val="Stranska vrstica fotografije"/>
  <dgm:desc val="Ozka slika nad napisom"/>
  <dgm:catLst>
    <dgm:cat type="list" pri="500"/>
  </dgm:catLst>
  <dgm:sampData>
    <dgm:dataModel>
      <dgm:ptLst>
        <dgm:pt modelId="0" type="doc"/>
        <dgm:pt modelId="10">
          <dgm:prSet phldr="1"/>
        </dgm:pt>
      </dgm:ptLst>
      <dgm:cxnLst>
        <dgm:cxn modelId="20" srcId="0" destId="10" srcOrd="0" destOrd="0"/>
      </dgm:cxnLst>
      <dgm:bg/>
      <dgm:whole/>
    </dgm:dataModel>
  </dgm:sampData>
  <dgm:styleData>
    <dgm:dataModel>
      <dgm:ptLst>
        <dgm:pt modelId="0" type="doc"/>
        <dgm:pt modelId="10">
          <dgm:prSet phldr="1"/>
        </dgm:pt>
      </dgm:ptLst>
      <dgm:cxnLst>
        <dgm:cxn modelId="20" srcId="0" destId="10" srcOrd="0" destOrd="0"/>
      </dgm:cxnLst>
      <dgm:bg/>
      <dgm:whole/>
    </dgm:dataModel>
  </dgm:styleData>
  <dgm:clrData>
    <dgm:dataModel>
      <dgm:ptLst>
        <dgm:pt modelId="0" type="doc"/>
        <dgm:pt modelId="10">
          <dgm:prSet phldr="1"/>
        </dgm:pt>
      </dgm:ptLst>
      <dgm:cxnLst>
        <dgm:cxn modelId="20" srcId="0" destId="10" srcOrd="0" destOrd="0"/>
      </dgm:cxnLst>
      <dgm:bg/>
      <dgm:whole/>
    </dgm:dataModel>
  </dgm:clrData>
  <dgm:layoutNode name="Name0">
    <dgm:alg type="composite">
      <dgm:param type="ar" val="0.1936"/>
    </dgm:alg>
    <dgm:shape xmlns:r="http://schemas.openxmlformats.org/officeDocument/2006/relationships" r:blip="">
      <dgm:adjLst/>
    </dgm:shape>
    <dgm:constrLst>
      <dgm:constr type="primFontSz" for="des" ptType="node" op="equ" val="9"/>
      <dgm:constr type="l" for="ch" forName="rect1" refType="w" fact="0"/>
      <dgm:constr type="t" for="ch" forName="rect1" refType="h" fact="0.8011"/>
      <dgm:constr type="w" for="ch" forName="rect1" refType="w"/>
      <dgm:constr type="h" for="ch" forName="rect1" refType="h" fact="0.1989"/>
      <dgm:constr type="l" for="ch" forName="rect2" refType="w" fact="0"/>
      <dgm:constr type="t" for="ch" forName="rect2" refType="h" fact="0"/>
      <dgm:constr type="w" for="ch" forName="rect2" refType="w"/>
      <dgm:constr type="h" for="ch" forName="rect2" refType="h" fact="0.7744"/>
    </dgm:constrLst>
    <dgm:layoutNode name="rect1" styleLbl="node0">
      <dgm:alg type="tx">
        <dgm:param type="parTxLTRAlign" val="l"/>
        <dgm:param type="txAnchorVert" val="t"/>
      </dgm:alg>
      <dgm:shape xmlns:r="http://schemas.openxmlformats.org/officeDocument/2006/relationships" type="rect" r:blip="">
        <dgm:adjLst/>
      </dgm:shape>
      <dgm:presOf axis="ch self" ptType="node node" st="1 1" cnt="1 0"/>
      <dgm:constrLst>
        <dgm:constr type="lMarg" refType="primFontSz"/>
        <dgm:constr type="rMarg" refType="primFontSz"/>
        <dgm:constr type="tMarg" refType="primFontSz"/>
        <dgm:constr type="bMarg" refType="primFontSz"/>
      </dgm:constrLst>
      <dgm:ruleLst>
        <dgm:rule type="primFontSz" val="9" fact="NaN" max="NaN"/>
      </dgm:ruleLst>
    </dgm:layoutNode>
    <dgm:forEach name="Name1" axis="ch self" ptType="node node" st="1 1" cnt="1 1">
      <dgm:layoutNode name="rect2" styleLbl="fgImgPlace1">
        <dgm:alg type="sp"/>
        <dgm:shape xmlns:r="http://schemas.openxmlformats.org/officeDocument/2006/relationships" type="rect" r:blip="" blipPhldr="1">
          <dgm:adjLst/>
        </dgm:shape>
        <dgm:presOf/>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C48E949F64441397F27155DE2F056F"/>
        <w:category>
          <w:name w:val="Splošno"/>
          <w:gallery w:val="placeholder"/>
        </w:category>
        <w:types>
          <w:type w:val="bbPlcHdr"/>
        </w:types>
        <w:behaviors>
          <w:behavior w:val="content"/>
        </w:behaviors>
        <w:guid w:val="{6A5A5D75-4177-4049-A36E-D26BA1A6320F}"/>
      </w:docPartPr>
      <w:docPartBody>
        <w:p w:rsidR="00011161" w:rsidRDefault="00265257" w:rsidP="00265257">
          <w:pPr>
            <w:pStyle w:val="4FC48E949F64441397F27155DE2F056F"/>
          </w:pPr>
          <w:r>
            <w:t>Letno poročilo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0E6EB78"/>
    <w:lvl w:ilvl="0">
      <w:start w:val="1"/>
      <w:numFmt w:val="bullet"/>
      <w:pStyle w:val="Oznaenseznam1"/>
      <w:lvlText w:val="•"/>
      <w:lvlJc w:val="left"/>
      <w:pPr>
        <w:ind w:left="576" w:hanging="288"/>
      </w:pPr>
      <w:rPr>
        <w:rFonts w:ascii="Cambria" w:hAnsi="Cambria" w:hint="default"/>
        <w:color w:val="5B9BD5"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A44"/>
    <w:rsid w:val="00011161"/>
    <w:rsid w:val="001D56E1"/>
    <w:rsid w:val="00254D75"/>
    <w:rsid w:val="00265257"/>
    <w:rsid w:val="002C1A44"/>
    <w:rsid w:val="003C172C"/>
    <w:rsid w:val="0085787B"/>
    <w:rsid w:val="00957AF3"/>
    <w:rsid w:val="00B02CB9"/>
    <w:rsid w:val="00C671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FE593E84ED9495794D3D5793EC44A85">
    <w:name w:val="DFE593E84ED9495794D3D5793EC44A85"/>
  </w:style>
  <w:style w:type="paragraph" w:customStyle="1" w:styleId="CCC674A4322A43668E356BAC217888F5">
    <w:name w:val="CCC674A4322A43668E356BAC217888F5"/>
  </w:style>
  <w:style w:type="paragraph" w:customStyle="1" w:styleId="F2D8800ABC784FE8A34CB40B5131CE3A">
    <w:name w:val="F2D8800ABC784FE8A34CB40B5131CE3A"/>
  </w:style>
  <w:style w:type="paragraph" w:customStyle="1" w:styleId="704FBA4C99C54AA689800C06091A7484">
    <w:name w:val="704FBA4C99C54AA689800C06091A7484"/>
  </w:style>
  <w:style w:type="paragraph" w:customStyle="1" w:styleId="EFFB1079F00A407F9F5E51F406BFDC1E">
    <w:name w:val="EFFB1079F00A407F9F5E51F406BFDC1E"/>
  </w:style>
  <w:style w:type="paragraph" w:customStyle="1" w:styleId="A552F98F8F49422D9977DA0AF91206AF">
    <w:name w:val="A552F98F8F49422D9977DA0AF91206AF"/>
  </w:style>
  <w:style w:type="paragraph" w:customStyle="1" w:styleId="09D54C1365234E3FBE65A7FBBF3B001A">
    <w:name w:val="09D54C1365234E3FBE65A7FBBF3B001A"/>
  </w:style>
  <w:style w:type="paragraph" w:customStyle="1" w:styleId="Oznaenseznam1">
    <w:name w:val="Označen seznam1"/>
    <w:basedOn w:val="Navaden"/>
    <w:uiPriority w:val="1"/>
    <w:unhideWhenUsed/>
    <w:qFormat/>
    <w:pPr>
      <w:numPr>
        <w:numId w:val="1"/>
      </w:numPr>
      <w:spacing w:before="40" w:after="40" w:line="288" w:lineRule="auto"/>
    </w:pPr>
    <w:rPr>
      <w:rFonts w:eastAsiaTheme="minorHAnsi"/>
      <w:color w:val="595959" w:themeColor="text1" w:themeTint="A6"/>
      <w:kern w:val="20"/>
      <w:sz w:val="20"/>
      <w:szCs w:val="20"/>
    </w:rPr>
  </w:style>
  <w:style w:type="paragraph" w:customStyle="1" w:styleId="4A2847ADA3224B0C84BF157A6C2B88A4">
    <w:name w:val="4A2847ADA3224B0C84BF157A6C2B88A4"/>
  </w:style>
  <w:style w:type="paragraph" w:customStyle="1" w:styleId="40106097DA4F4ED9AAADC180C00318B4">
    <w:name w:val="40106097DA4F4ED9AAADC180C00318B4"/>
  </w:style>
  <w:style w:type="paragraph" w:customStyle="1" w:styleId="57CE220D485D41C89062290277E30812">
    <w:name w:val="57CE220D485D41C89062290277E30812"/>
  </w:style>
  <w:style w:type="paragraph" w:customStyle="1" w:styleId="C583FD3C6EB54DF5BCB35DD748C61810">
    <w:name w:val="C583FD3C6EB54DF5BCB35DD748C61810"/>
  </w:style>
  <w:style w:type="paragraph" w:customStyle="1" w:styleId="6F6FD81DFE434721A6FB2CEF0E6732FD">
    <w:name w:val="6F6FD81DFE434721A6FB2CEF0E6732FD"/>
  </w:style>
  <w:style w:type="paragraph" w:customStyle="1" w:styleId="FF755EB532DE45F28FE48BD17A721CD3">
    <w:name w:val="FF755EB532DE45F28FE48BD17A721CD3"/>
  </w:style>
  <w:style w:type="paragraph" w:customStyle="1" w:styleId="37656766EF5A4FB2B129E6D8E1DED8D4">
    <w:name w:val="37656766EF5A4FB2B129E6D8E1DED8D4"/>
  </w:style>
  <w:style w:type="paragraph" w:customStyle="1" w:styleId="769977976D0C44AA806CE2F8608075B6">
    <w:name w:val="769977976D0C44AA806CE2F8608075B6"/>
  </w:style>
  <w:style w:type="character" w:customStyle="1" w:styleId="Krepko1">
    <w:name w:val="Krepko1"/>
    <w:basedOn w:val="Privzetapisavaodstavka"/>
    <w:uiPriority w:val="10"/>
    <w:qFormat/>
    <w:rPr>
      <w:b/>
      <w:bCs/>
    </w:rPr>
  </w:style>
  <w:style w:type="paragraph" w:customStyle="1" w:styleId="2E484523F4B048E28C058A211537C049">
    <w:name w:val="2E484523F4B048E28C058A211537C049"/>
  </w:style>
  <w:style w:type="paragraph" w:customStyle="1" w:styleId="D8529CF892514094BFA6583882C56F67">
    <w:name w:val="D8529CF892514094BFA6583882C56F67"/>
  </w:style>
  <w:style w:type="paragraph" w:customStyle="1" w:styleId="50B6B42714994857A653C3A4B9E467EB">
    <w:name w:val="50B6B42714994857A653C3A4B9E467EB"/>
  </w:style>
  <w:style w:type="paragraph" w:customStyle="1" w:styleId="DA84921F15E0450394D03ED98758C3B3">
    <w:name w:val="DA84921F15E0450394D03ED98758C3B3"/>
  </w:style>
  <w:style w:type="paragraph" w:customStyle="1" w:styleId="1B33922C336B441482C0FC7AD45A966D">
    <w:name w:val="1B33922C336B441482C0FC7AD45A966D"/>
  </w:style>
  <w:style w:type="paragraph" w:customStyle="1" w:styleId="AF9E94C10C07485684400A440CAD6EB5">
    <w:name w:val="AF9E94C10C07485684400A440CAD6EB5"/>
  </w:style>
  <w:style w:type="paragraph" w:customStyle="1" w:styleId="E1243E24A8E24E79B7405D08AE50AB7E">
    <w:name w:val="E1243E24A8E24E79B7405D08AE50AB7E"/>
  </w:style>
  <w:style w:type="paragraph" w:customStyle="1" w:styleId="41004F903D05432F9D1D11237EAAF559">
    <w:name w:val="41004F903D05432F9D1D11237EAAF559"/>
  </w:style>
  <w:style w:type="paragraph" w:customStyle="1" w:styleId="1FC223C31A394A86918A5829B253D9D3">
    <w:name w:val="1FC223C31A394A86918A5829B253D9D3"/>
  </w:style>
  <w:style w:type="paragraph" w:customStyle="1" w:styleId="07C41E8BE5DE433697C688BC7BF61906">
    <w:name w:val="07C41E8BE5DE433697C688BC7BF61906"/>
  </w:style>
  <w:style w:type="paragraph" w:customStyle="1" w:styleId="0EB9E3A482D34F6991BDEF39C591E49D">
    <w:name w:val="0EB9E3A482D34F6991BDEF39C591E49D"/>
  </w:style>
  <w:style w:type="paragraph" w:customStyle="1" w:styleId="4FC48E949F64441397F27155DE2F056F">
    <w:name w:val="4FC48E949F64441397F27155DE2F056F"/>
    <w:rsid w:val="002652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Spodnja Hajdina 24
2288 Hajdina</CompanyAddress>
  <CompanyPhone>02/788-1260</CompanyPhone>
  <CompanyFax>02/788-1261</CompanyFax>
  <CompanyEmail>o-hajdina.mb@guest.arnes.si</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2A7A46-E0D5-426F-9FC5-CF414E0A360D}">
  <ds:schemaRefs>
    <ds:schemaRef ds:uri="http://schemas.microsoft.com/sharepoint/v3/contenttype/forms"/>
  </ds:schemaRefs>
</ds:datastoreItem>
</file>

<file path=customXml/itemProps3.xml><?xml version="1.0" encoding="utf-8"?>
<ds:datastoreItem xmlns:ds="http://schemas.openxmlformats.org/officeDocument/2006/customXml" ds:itemID="{C3194A2D-8994-4739-96F3-74B93A0F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Letno poročilo (rdeč in črn načrt).dotx</Template>
  <TotalTime>408</TotalTime>
  <Pages>1</Pages>
  <Words>3167</Words>
  <Characters>18054</Characters>
  <Application>Microsoft Office Word</Application>
  <DocSecurity>0</DocSecurity>
  <Lines>150</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Letno poročilo šolskega sklada</vt:lpstr>
      <vt:lpstr/>
    </vt:vector>
  </TitlesOfParts>
  <Company>Osnovna šola Hajdina s poslovni enoto Vrtec Najdihojca</Company>
  <LinksUpToDate>false</LinksUpToDate>
  <CharactersWithSpaces>21179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Letno poročilo šolskega sklada</dc:title>
  <dc:creator>MV</dc:creator>
  <cp:keywords/>
  <cp:lastModifiedBy>MV</cp:lastModifiedBy>
  <cp:revision>12</cp:revision>
  <dcterms:created xsi:type="dcterms:W3CDTF">2017-08-17T16:33:00Z</dcterms:created>
  <dcterms:modified xsi:type="dcterms:W3CDTF">2017-09-27T20:11:00Z</dcterms:modified>
  <cp:contentStatus>www.os-hajdina.si</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TC028350649991</vt:lpwstr>
  </property>
</Properties>
</file>